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A" w:rsidRPr="00684792" w:rsidRDefault="00AD7414" w:rsidP="003C32C7">
      <w:pPr>
        <w:jc w:val="both"/>
        <w:rPr>
          <w:rFonts w:ascii="Sylfaen" w:hAnsi="Sylfaen"/>
          <w:b/>
          <w:szCs w:val="20"/>
          <w:lang w:val="ka-GE"/>
        </w:rPr>
      </w:pPr>
      <w:r>
        <w:rPr>
          <w:noProof/>
        </w:rPr>
        <w:drawing>
          <wp:inline distT="0" distB="0" distL="0" distR="0">
            <wp:extent cx="476250" cy="63817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CFA" w:rsidRPr="00FB44AC">
        <w:rPr>
          <w:rFonts w:ascii="Sylfaen" w:hAnsi="Sylfaen"/>
          <w:noProof/>
          <w:sz w:val="20"/>
          <w:szCs w:val="20"/>
          <w:lang w:val="ka-GE"/>
        </w:rPr>
        <w:t xml:space="preserve">                           </w:t>
      </w:r>
      <w:r w:rsidR="005134A6">
        <w:rPr>
          <w:rFonts w:ascii="Sylfaen" w:hAnsi="Sylfaen"/>
          <w:noProof/>
          <w:sz w:val="20"/>
          <w:szCs w:val="20"/>
          <w:lang w:val="ka-GE"/>
        </w:rPr>
        <w:t xml:space="preserve">  </w:t>
      </w:r>
      <w:r w:rsidR="005134A6" w:rsidRPr="00684792">
        <w:rPr>
          <w:rFonts w:ascii="Sylfaen" w:hAnsi="Sylfaen"/>
          <w:b/>
          <w:noProof/>
          <w:szCs w:val="20"/>
          <w:lang w:val="ka-GE"/>
        </w:rPr>
        <w:t xml:space="preserve">     </w:t>
      </w:r>
      <w:r w:rsidR="00B61CFA" w:rsidRPr="00684792">
        <w:rPr>
          <w:rFonts w:ascii="Sylfaen" w:hAnsi="Sylfaen"/>
          <w:b/>
          <w:noProof/>
          <w:szCs w:val="20"/>
          <w:lang w:val="ka-GE"/>
        </w:rPr>
        <w:t xml:space="preserve"> </w:t>
      </w:r>
      <w:r w:rsidR="00564FBD" w:rsidRPr="00684792">
        <w:rPr>
          <w:rFonts w:ascii="Sylfaen" w:hAnsi="Sylfaen"/>
          <w:b/>
          <w:szCs w:val="20"/>
          <w:lang w:val="ka-GE"/>
        </w:rPr>
        <w:t>სს</w:t>
      </w:r>
      <w:r w:rsidR="00B61CFA" w:rsidRPr="00684792">
        <w:rPr>
          <w:rFonts w:ascii="Sylfaen" w:hAnsi="Sylfaen"/>
          <w:b/>
          <w:szCs w:val="20"/>
          <w:lang w:val="ka-GE"/>
        </w:rPr>
        <w:t>იპ - გორის სახელმწიფო</w:t>
      </w:r>
      <w:r w:rsidR="00B61CFA" w:rsidRPr="00684792">
        <w:rPr>
          <w:rFonts w:ascii="Sylfaen" w:hAnsi="Sylfaen"/>
          <w:b/>
          <w:szCs w:val="20"/>
        </w:rPr>
        <w:t xml:space="preserve"> </w:t>
      </w:r>
      <w:r w:rsidR="00B61CFA" w:rsidRPr="00684792">
        <w:rPr>
          <w:rFonts w:ascii="Sylfaen" w:hAnsi="Sylfaen"/>
          <w:b/>
          <w:szCs w:val="20"/>
          <w:lang w:val="ka-GE"/>
        </w:rPr>
        <w:t>სასწავლო უნივერსიტეტი</w:t>
      </w:r>
    </w:p>
    <w:p w:rsidR="00B61CFA" w:rsidRPr="00684792" w:rsidRDefault="00B61CFA" w:rsidP="00B61CFA">
      <w:pPr>
        <w:jc w:val="center"/>
        <w:rPr>
          <w:rFonts w:ascii="Sylfaen" w:hAnsi="Sylfaen"/>
          <w:b/>
          <w:szCs w:val="20"/>
          <w:lang w:val="ka-GE"/>
        </w:rPr>
      </w:pPr>
      <w:r w:rsidRPr="00684792">
        <w:rPr>
          <w:rFonts w:ascii="Sylfaen" w:hAnsi="Sylfaen"/>
          <w:b/>
          <w:szCs w:val="20"/>
          <w:lang w:val="ka-GE"/>
        </w:rPr>
        <w:t>სასწავლო კურსის სილაბუსი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265"/>
        <w:gridCol w:w="471"/>
        <w:gridCol w:w="609"/>
        <w:gridCol w:w="950"/>
        <w:gridCol w:w="130"/>
        <w:gridCol w:w="990"/>
        <w:gridCol w:w="1080"/>
        <w:gridCol w:w="1080"/>
        <w:gridCol w:w="1170"/>
        <w:gridCol w:w="810"/>
      </w:tblGrid>
      <w:tr w:rsidR="0095634F" w:rsidRPr="00F8255D" w:rsidTr="005134A6">
        <w:tc>
          <w:tcPr>
            <w:tcW w:w="1633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5" w:type="dxa"/>
            <w:gridSpan w:val="10"/>
            <w:vAlign w:val="center"/>
          </w:tcPr>
          <w:p w:rsidR="0095634F" w:rsidRPr="00B73BDC" w:rsidRDefault="00B73BDC" w:rsidP="003F07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ბრიტანისტიკა</w:t>
            </w:r>
          </w:p>
        </w:tc>
      </w:tr>
      <w:tr w:rsidR="0095634F" w:rsidRPr="00F8255D" w:rsidTr="005134A6">
        <w:tc>
          <w:tcPr>
            <w:tcW w:w="1633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8555" w:type="dxa"/>
            <w:gridSpan w:val="10"/>
            <w:vAlign w:val="center"/>
          </w:tcPr>
          <w:p w:rsidR="0095634F" w:rsidRPr="00F8255D" w:rsidRDefault="0095634F" w:rsidP="003F078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ჰუმანიტარული</w:t>
            </w:r>
          </w:p>
        </w:tc>
      </w:tr>
      <w:tr w:rsidR="0095634F" w:rsidRPr="00F8255D" w:rsidTr="005134A6">
        <w:tc>
          <w:tcPr>
            <w:tcW w:w="1633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8555" w:type="dxa"/>
            <w:gridSpan w:val="10"/>
            <w:vAlign w:val="center"/>
          </w:tcPr>
          <w:p w:rsidR="0095634F" w:rsidRPr="00F8255D" w:rsidRDefault="0095634F" w:rsidP="003F078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ინგლისური ფილოლოგია</w:t>
            </w:r>
          </w:p>
        </w:tc>
      </w:tr>
      <w:tr w:rsidR="0095634F" w:rsidRPr="00F8255D" w:rsidTr="006F74D8">
        <w:tc>
          <w:tcPr>
            <w:tcW w:w="1633" w:type="dxa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265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საფეხური</w:t>
            </w:r>
          </w:p>
        </w:tc>
        <w:tc>
          <w:tcPr>
            <w:tcW w:w="10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სწავლების წელი</w:t>
            </w:r>
          </w:p>
        </w:tc>
        <w:tc>
          <w:tcPr>
            <w:tcW w:w="10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წელი</w:t>
            </w:r>
          </w:p>
        </w:tc>
        <w:tc>
          <w:tcPr>
            <w:tcW w:w="99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</w:rPr>
              <w:t>ECTS</w:t>
            </w:r>
            <w:r w:rsidRPr="00F8255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სტატუსი (სავალდებულო, არჩევითი)</w:t>
            </w:r>
          </w:p>
        </w:tc>
      </w:tr>
      <w:tr w:rsidR="0095634F" w:rsidRPr="00F8255D" w:rsidTr="006F74D8">
        <w:trPr>
          <w:trHeight w:val="305"/>
        </w:trPr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65" w:type="dxa"/>
            <w:vAlign w:val="center"/>
          </w:tcPr>
          <w:p w:rsidR="0095634F" w:rsidRPr="00F8255D" w:rsidRDefault="0095634F" w:rsidP="009563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1080" w:type="dxa"/>
            <w:gridSpan w:val="2"/>
            <w:vAlign w:val="center"/>
          </w:tcPr>
          <w:p w:rsidR="0095634F" w:rsidRPr="00F8255D" w:rsidRDefault="00F8255D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მესამე</w:t>
            </w:r>
          </w:p>
        </w:tc>
        <w:tc>
          <w:tcPr>
            <w:tcW w:w="1080" w:type="dxa"/>
            <w:gridSpan w:val="2"/>
            <w:vAlign w:val="center"/>
          </w:tcPr>
          <w:p w:rsidR="0095634F" w:rsidRPr="00F8255D" w:rsidRDefault="00AC7E51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55D">
              <w:rPr>
                <w:rFonts w:ascii="Sylfaen" w:hAnsi="Sylfaen"/>
                <w:sz w:val="20"/>
                <w:szCs w:val="20"/>
              </w:rPr>
              <w:t>2016-2017</w:t>
            </w:r>
          </w:p>
        </w:tc>
        <w:tc>
          <w:tcPr>
            <w:tcW w:w="990" w:type="dxa"/>
            <w:vAlign w:val="center"/>
          </w:tcPr>
          <w:p w:rsidR="0095634F" w:rsidRPr="00F8255D" w:rsidRDefault="00F8255D" w:rsidP="00F825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55D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19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</w:p>
        </w:tc>
      </w:tr>
      <w:tr w:rsidR="0095634F" w:rsidRPr="00F8255D" w:rsidTr="005134A6">
        <w:trPr>
          <w:trHeight w:val="170"/>
        </w:trPr>
        <w:tc>
          <w:tcPr>
            <w:tcW w:w="1633" w:type="dxa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საათების განაწილება</w:t>
            </w:r>
          </w:p>
        </w:tc>
        <w:tc>
          <w:tcPr>
            <w:tcW w:w="6575" w:type="dxa"/>
            <w:gridSpan w:val="8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დამოუკიდებელი მუშაობის საათები</w:t>
            </w:r>
          </w:p>
        </w:tc>
      </w:tr>
      <w:tr w:rsidR="0095634F" w:rsidRPr="00F8255D" w:rsidTr="00684792">
        <w:trPr>
          <w:trHeight w:val="152"/>
        </w:trPr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ლაბორატორიული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5634F" w:rsidRPr="00FC2504" w:rsidRDefault="0095634F" w:rsidP="00FC250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="00FC2504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95634F" w:rsidRPr="00F8255D" w:rsidTr="00684792">
        <w:trPr>
          <w:trHeight w:val="314"/>
        </w:trPr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112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5634F" w:rsidRPr="00FC2504" w:rsidRDefault="00FC2504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5634F" w:rsidRPr="00F8255D" w:rsidTr="00684792">
        <w:tc>
          <w:tcPr>
            <w:tcW w:w="1633" w:type="dxa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პასუხისმგებელი ლექტორი</w:t>
            </w:r>
          </w:p>
        </w:tc>
        <w:tc>
          <w:tcPr>
            <w:tcW w:w="1736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4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ინდივიდუალური მუშაობა</w:t>
            </w:r>
          </w:p>
        </w:tc>
      </w:tr>
      <w:tr w:rsidR="00B9589B" w:rsidRPr="00F8255D" w:rsidTr="00684792">
        <w:tc>
          <w:tcPr>
            <w:tcW w:w="1633" w:type="dxa"/>
            <w:vMerge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ლელა ხუბულური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დოქტორანტი</w:t>
            </w:r>
          </w:p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მოწვეული სპეციალისტი</w:t>
            </w:r>
          </w:p>
        </w:tc>
        <w:tc>
          <w:tcPr>
            <w:tcW w:w="2200" w:type="dxa"/>
            <w:gridSpan w:val="3"/>
            <w:vAlign w:val="center"/>
          </w:tcPr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1080" w:type="dxa"/>
            <w:vAlign w:val="center"/>
          </w:tcPr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B9589B" w:rsidRPr="00F8255D" w:rsidRDefault="00B9589B" w:rsidP="003F078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 w:cs="Sylfaen"/>
                <w:sz w:val="20"/>
                <w:szCs w:val="20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B9589B" w:rsidRPr="00F8255D" w:rsidRDefault="00B9589B" w:rsidP="003F078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 w:cs="Sylfaen"/>
                <w:sz w:val="20"/>
                <w:szCs w:val="20"/>
                <w:lang w:val="ka-GE"/>
              </w:rPr>
              <w:t>საათი</w:t>
            </w:r>
          </w:p>
        </w:tc>
      </w:tr>
      <w:tr w:rsidR="00B9589B" w:rsidRPr="00F8255D" w:rsidTr="00684792">
        <w:tc>
          <w:tcPr>
            <w:tcW w:w="1633" w:type="dxa"/>
            <w:vMerge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 w:rsidR="00B9589B" w:rsidRDefault="00B9589B">
            <w:pPr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595 050386</w:t>
            </w:r>
          </w:p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27 3653</w:t>
            </w:r>
          </w:p>
        </w:tc>
        <w:tc>
          <w:tcPr>
            <w:tcW w:w="1080" w:type="dxa"/>
            <w:vMerge w:val="restart"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lela.khubuluri@gmail.cm</w:t>
            </w:r>
          </w:p>
        </w:tc>
        <w:tc>
          <w:tcPr>
            <w:tcW w:w="1170" w:type="dxa"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 w:cs="Sylfaen"/>
                <w:sz w:val="20"/>
                <w:szCs w:val="20"/>
                <w:lang w:val="ka-GE"/>
              </w:rPr>
              <w:t>სამშაბათი</w:t>
            </w:r>
          </w:p>
        </w:tc>
        <w:tc>
          <w:tcPr>
            <w:tcW w:w="810" w:type="dxa"/>
            <w:vAlign w:val="center"/>
          </w:tcPr>
          <w:p w:rsidR="00B9589B" w:rsidRPr="00F8255D" w:rsidRDefault="00B9589B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 w:cs="Sylfaen"/>
                <w:sz w:val="20"/>
                <w:szCs w:val="20"/>
              </w:rPr>
              <w:t>15.00 16</w:t>
            </w:r>
            <w:r w:rsidRPr="00F8255D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F8255D">
              <w:rPr>
                <w:rFonts w:ascii="Sylfaen" w:hAnsi="Sylfaen" w:cs="Sylfaen"/>
                <w:sz w:val="20"/>
                <w:szCs w:val="20"/>
              </w:rPr>
              <w:t>00</w:t>
            </w:r>
          </w:p>
        </w:tc>
      </w:tr>
      <w:tr w:rsidR="0095634F" w:rsidRPr="00F8255D" w:rsidTr="00684792"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0" w:type="dxa"/>
            <w:gridSpan w:val="3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5634F" w:rsidRPr="00F8255D" w:rsidTr="00684792">
        <w:tc>
          <w:tcPr>
            <w:tcW w:w="1633" w:type="dxa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პასუხისმგებელი ლექტორის ასისტენტი</w:t>
            </w:r>
          </w:p>
        </w:tc>
        <w:tc>
          <w:tcPr>
            <w:tcW w:w="1736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4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b/>
                <w:sz w:val="20"/>
                <w:szCs w:val="20"/>
                <w:lang w:val="ka-GE"/>
              </w:rPr>
              <w:t>ინდივიდუალური მუშაობა</w:t>
            </w:r>
          </w:p>
        </w:tc>
      </w:tr>
      <w:tr w:rsidR="0095634F" w:rsidRPr="00F8255D" w:rsidTr="00684792"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108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55D">
              <w:rPr>
                <w:rFonts w:ascii="Sylfaen" w:hAnsi="Sylfaen"/>
                <w:sz w:val="20"/>
                <w:szCs w:val="20"/>
                <w:lang w:val="ka-GE"/>
              </w:rPr>
              <w:t>საათი</w:t>
            </w:r>
          </w:p>
        </w:tc>
      </w:tr>
      <w:tr w:rsidR="0095634F" w:rsidRPr="00F8255D" w:rsidTr="00684792"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5634F" w:rsidRPr="00F8255D" w:rsidTr="00684792">
        <w:tc>
          <w:tcPr>
            <w:tcW w:w="1633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0" w:type="dxa"/>
            <w:gridSpan w:val="3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Merge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95634F" w:rsidRPr="00F8255D" w:rsidRDefault="0095634F" w:rsidP="005134A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61CFA" w:rsidRDefault="00B61CFA" w:rsidP="00B61CFA">
      <w:pPr>
        <w:rPr>
          <w:rFonts w:ascii="Sylfaen" w:hAnsi="Sylfaen"/>
          <w:lang w:val="ka-GE"/>
        </w:rPr>
      </w:pPr>
    </w:p>
    <w:p w:rsidR="00EF7CDC" w:rsidRDefault="00B61CFA" w:rsidP="0095634F">
      <w:pPr>
        <w:rPr>
          <w:rFonts w:ascii="Sylfaen" w:hAnsi="Sylfaen"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სასწავლო კურსის მიზ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ნები:</w:t>
      </w:r>
      <w:r w:rsidR="0095634F">
        <w:rPr>
          <w:rFonts w:ascii="Sylfaen" w:hAnsi="Sylfaen"/>
          <w:b/>
          <w:bCs/>
          <w:sz w:val="20"/>
          <w:szCs w:val="20"/>
          <w:lang w:val="ka-GE"/>
        </w:rPr>
        <w:t xml:space="preserve">  </w:t>
      </w:r>
      <w:r w:rsidR="0095634F" w:rsidRPr="00D115D1">
        <w:rPr>
          <w:rFonts w:ascii="Sylfaen" w:hAnsi="Sylfaen"/>
          <w:sz w:val="20"/>
          <w:szCs w:val="20"/>
          <w:lang w:val="ka-GE"/>
        </w:rPr>
        <w:t xml:space="preserve"> </w:t>
      </w:r>
    </w:p>
    <w:p w:rsidR="0095634F" w:rsidRPr="00D115D1" w:rsidRDefault="0095634F" w:rsidP="0095634F">
      <w:pPr>
        <w:rPr>
          <w:rFonts w:ascii="Sylfaen" w:hAnsi="Sylfaen"/>
          <w:b/>
          <w:bCs/>
          <w:sz w:val="20"/>
          <w:szCs w:val="20"/>
          <w:lang w:val="ka-GE"/>
        </w:rPr>
      </w:pPr>
      <w:r w:rsidRPr="00D115D1">
        <w:rPr>
          <w:rFonts w:ascii="Sylfaen" w:hAnsi="Sylfaen"/>
          <w:sz w:val="20"/>
          <w:szCs w:val="20"/>
          <w:lang w:val="ka-GE"/>
        </w:rPr>
        <w:t>კურსის  მიზანია</w:t>
      </w:r>
      <w:r w:rsidR="00EF7CDC">
        <w:rPr>
          <w:rFonts w:ascii="Sylfaen" w:hAnsi="Sylfaen"/>
          <w:sz w:val="20"/>
          <w:szCs w:val="20"/>
          <w:lang w:val="ka-GE"/>
        </w:rPr>
        <w:t xml:space="preserve">:                                                                                                                                                                                   </w:t>
      </w:r>
      <w:r w:rsidR="00F75D81">
        <w:rPr>
          <w:rFonts w:ascii="Sylfaen" w:hAnsi="Sylfaen"/>
          <w:sz w:val="20"/>
          <w:szCs w:val="20"/>
          <w:lang w:val="ka-GE"/>
        </w:rPr>
        <w:t>სტუდენტმა</w:t>
      </w:r>
      <w:r w:rsidRPr="00D115D1">
        <w:rPr>
          <w:rFonts w:ascii="Sylfaen" w:hAnsi="Sylfaen"/>
          <w:sz w:val="20"/>
          <w:szCs w:val="20"/>
          <w:lang w:val="ka-GE"/>
        </w:rPr>
        <w:t xml:space="preserve"> მიიღო</w:t>
      </w:r>
      <w:r w:rsidR="00F8255D">
        <w:rPr>
          <w:rFonts w:ascii="Sylfaen" w:hAnsi="Sylfaen"/>
          <w:sz w:val="20"/>
          <w:szCs w:val="20"/>
          <w:lang w:val="ka-GE"/>
        </w:rPr>
        <w:t>ს</w:t>
      </w:r>
      <w:r w:rsidRPr="00D115D1">
        <w:rPr>
          <w:rFonts w:ascii="Sylfaen" w:hAnsi="Sylfaen"/>
          <w:sz w:val="20"/>
          <w:szCs w:val="20"/>
          <w:lang w:val="ka-GE"/>
        </w:rPr>
        <w:t xml:space="preserve"> ფართო, ყოველმხრივი ცოდნა იმ </w:t>
      </w:r>
      <w:r w:rsidR="00F75D81">
        <w:rPr>
          <w:rFonts w:ascii="Sylfaen" w:hAnsi="Sylfaen"/>
          <w:sz w:val="20"/>
          <w:szCs w:val="20"/>
          <w:lang w:val="ka-GE"/>
        </w:rPr>
        <w:t xml:space="preserve">ინტერდისციპლინარულ სფეროში რომელიც დაკავშირებულია </w:t>
      </w:r>
      <w:r w:rsidR="00B73BDC">
        <w:rPr>
          <w:rFonts w:ascii="Sylfaen" w:hAnsi="Sylfaen"/>
          <w:sz w:val="20"/>
          <w:szCs w:val="20"/>
          <w:lang w:val="ka-GE"/>
        </w:rPr>
        <w:t>დიდი ბრიტანეთის</w:t>
      </w:r>
      <w:r w:rsidR="00F75D81">
        <w:rPr>
          <w:rFonts w:ascii="Sylfaen" w:hAnsi="Sylfaen"/>
          <w:sz w:val="20"/>
          <w:szCs w:val="20"/>
          <w:lang w:val="ka-GE"/>
        </w:rPr>
        <w:t xml:space="preserve"> შესწავლასთან</w:t>
      </w:r>
      <w:r w:rsidR="00B73BDC">
        <w:rPr>
          <w:rFonts w:ascii="Sylfaen" w:hAnsi="Sylfaen"/>
          <w:sz w:val="20"/>
          <w:szCs w:val="20"/>
          <w:lang w:val="ka-GE"/>
        </w:rPr>
        <w:t>;</w:t>
      </w:r>
      <w:r w:rsidR="00F75D81">
        <w:rPr>
          <w:rFonts w:ascii="Sylfaen" w:hAnsi="Sylfaen"/>
          <w:sz w:val="20"/>
          <w:szCs w:val="20"/>
          <w:lang w:val="ka-GE"/>
        </w:rPr>
        <w:t xml:space="preserve"> </w:t>
      </w:r>
      <w:r w:rsidR="00EF7CDC">
        <w:rPr>
          <w:rFonts w:ascii="Sylfaen" w:hAnsi="Sylfaen"/>
          <w:sz w:val="20"/>
          <w:szCs w:val="20"/>
          <w:lang w:val="ka-GE"/>
        </w:rPr>
        <w:t>კერძოდ</w:t>
      </w:r>
      <w:r w:rsidR="002C1AAE">
        <w:rPr>
          <w:rFonts w:ascii="Sylfaen" w:hAnsi="Sylfaen"/>
          <w:sz w:val="20"/>
          <w:szCs w:val="20"/>
          <w:lang w:val="ka-GE"/>
        </w:rPr>
        <w:t xml:space="preserve"> </w:t>
      </w:r>
      <w:r w:rsidRPr="00D115D1">
        <w:rPr>
          <w:rFonts w:ascii="Sylfaen" w:hAnsi="Sylfaen"/>
          <w:sz w:val="20"/>
          <w:szCs w:val="20"/>
          <w:lang w:val="ka-GE"/>
        </w:rPr>
        <w:t xml:space="preserve">გააცნოს  </w:t>
      </w:r>
      <w:r w:rsidR="002C1AAE">
        <w:rPr>
          <w:rFonts w:ascii="Sylfaen" w:hAnsi="Sylfaen"/>
          <w:sz w:val="20"/>
          <w:szCs w:val="20"/>
          <w:lang w:val="ka-GE"/>
        </w:rPr>
        <w:t xml:space="preserve">სტუდენტს ის </w:t>
      </w:r>
      <w:r w:rsidRPr="00D115D1">
        <w:rPr>
          <w:rFonts w:ascii="Sylfaen" w:hAnsi="Sylfaen"/>
          <w:sz w:val="20"/>
          <w:szCs w:val="20"/>
          <w:lang w:val="ka-GE"/>
        </w:rPr>
        <w:t xml:space="preserve">სოციალური ასპექტები, რომლებიც ზეგავლენას ახდენენ </w:t>
      </w:r>
      <w:r w:rsidR="002C1AAE">
        <w:rPr>
          <w:rFonts w:ascii="Sylfaen" w:hAnsi="Sylfaen"/>
          <w:sz w:val="20"/>
          <w:szCs w:val="20"/>
          <w:lang w:val="ka-GE"/>
        </w:rPr>
        <w:t xml:space="preserve">ბრიტანული </w:t>
      </w:r>
      <w:r w:rsidRPr="00D115D1">
        <w:rPr>
          <w:rFonts w:ascii="Sylfaen" w:hAnsi="Sylfaen"/>
          <w:sz w:val="20"/>
          <w:szCs w:val="20"/>
          <w:lang w:val="ka-GE"/>
        </w:rPr>
        <w:t xml:space="preserve"> კულტურის, მეცნიერების, ლიტერატურისა და განათლების სისტემის ფორმირებაზე; </w:t>
      </w:r>
      <w:r w:rsidR="002C1AAE">
        <w:rPr>
          <w:rFonts w:ascii="Sylfaen" w:hAnsi="Sylfaen"/>
          <w:sz w:val="20"/>
          <w:szCs w:val="20"/>
          <w:lang w:val="ka-GE"/>
        </w:rPr>
        <w:t xml:space="preserve">ასევე ბრიტანეთის </w:t>
      </w:r>
      <w:r w:rsidRPr="00D115D1">
        <w:rPr>
          <w:rFonts w:ascii="Sylfaen" w:hAnsi="Sylfaen"/>
          <w:sz w:val="20"/>
          <w:szCs w:val="20"/>
          <w:lang w:val="ka-GE"/>
        </w:rPr>
        <w:t xml:space="preserve"> ისტორიის ძირითადი მომენტები,</w:t>
      </w:r>
      <w:r w:rsidR="00B9589B">
        <w:rPr>
          <w:rFonts w:ascii="Sylfaen" w:hAnsi="Sylfaen"/>
          <w:sz w:val="20"/>
          <w:szCs w:val="20"/>
        </w:rPr>
        <w:t xml:space="preserve"> </w:t>
      </w:r>
      <w:r w:rsidR="00B9589B">
        <w:rPr>
          <w:rFonts w:ascii="Sylfaen" w:hAnsi="Sylfaen"/>
          <w:sz w:val="20"/>
          <w:szCs w:val="20"/>
          <w:lang w:val="ka-GE"/>
        </w:rPr>
        <w:t>გეოგრაფიული მდებარეობა,</w:t>
      </w:r>
      <w:r w:rsidRPr="00D115D1">
        <w:rPr>
          <w:rFonts w:ascii="Sylfaen" w:hAnsi="Sylfaen"/>
          <w:sz w:val="20"/>
          <w:szCs w:val="20"/>
          <w:lang w:val="ka-GE"/>
        </w:rPr>
        <w:t xml:space="preserve"> პოლიტიკურ</w:t>
      </w:r>
      <w:r w:rsidR="00B9589B">
        <w:rPr>
          <w:rFonts w:ascii="Sylfaen" w:hAnsi="Sylfaen"/>
          <w:sz w:val="20"/>
          <w:szCs w:val="20"/>
          <w:lang w:val="ka-GE"/>
        </w:rPr>
        <w:t xml:space="preserve"> - ეკონომიკური წყობა, სამთავრობო</w:t>
      </w:r>
      <w:r w:rsidRPr="00D115D1">
        <w:rPr>
          <w:rFonts w:ascii="Sylfaen" w:hAnsi="Sylfaen"/>
          <w:sz w:val="20"/>
          <w:szCs w:val="20"/>
          <w:lang w:val="ka-GE"/>
        </w:rPr>
        <w:t xml:space="preserve"> ინსტიტუტები</w:t>
      </w:r>
      <w:r w:rsidR="00B9589B">
        <w:rPr>
          <w:rFonts w:ascii="Sylfaen" w:hAnsi="Sylfaen"/>
          <w:sz w:val="20"/>
          <w:szCs w:val="20"/>
          <w:lang w:val="ka-GE"/>
        </w:rPr>
        <w:t xml:space="preserve"> და ა.შ</w:t>
      </w:r>
      <w:r w:rsidRPr="00D115D1">
        <w:rPr>
          <w:rFonts w:ascii="Sylfaen" w:hAnsi="Sylfaen"/>
          <w:sz w:val="20"/>
          <w:szCs w:val="20"/>
          <w:lang w:val="ka-GE"/>
        </w:rPr>
        <w:t xml:space="preserve"> </w:t>
      </w:r>
    </w:p>
    <w:p w:rsidR="007E6FB9" w:rsidRDefault="00B61CFA" w:rsidP="007E6FB9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lastRenderedPageBreak/>
        <w:t>სწავლის შედეგ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>:</w:t>
      </w:r>
      <w:r w:rsidR="007E6FB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 xml:space="preserve"> </w:t>
      </w:r>
      <w:r w:rsidR="007E6FB9" w:rsidRPr="00262B17">
        <w:rPr>
          <w:rFonts w:ascii="Sylfaen" w:hAnsi="Sylfaen"/>
          <w:bCs/>
          <w:sz w:val="20"/>
          <w:szCs w:val="20"/>
          <w:lang w:val="ka-GE"/>
        </w:rPr>
        <w:t xml:space="preserve">სასწავლო კურსი </w:t>
      </w:r>
      <w:r w:rsidR="007E6FB9" w:rsidRPr="00262B17">
        <w:rPr>
          <w:rFonts w:ascii="Sylfaen" w:hAnsi="Sylfaen"/>
          <w:sz w:val="20"/>
          <w:szCs w:val="20"/>
          <w:lang w:val="ka-GE"/>
        </w:rPr>
        <w:t>შესაძლებლობას აძლევს სტუდენტს შეიძინოს</w:t>
      </w:r>
      <w:r w:rsidR="00D3732D">
        <w:rPr>
          <w:rFonts w:ascii="Sylfaen" w:hAnsi="Sylfaen"/>
          <w:sz w:val="20"/>
          <w:szCs w:val="20"/>
        </w:rPr>
        <w:t xml:space="preserve"> </w:t>
      </w:r>
      <w:r w:rsidR="00D3732D">
        <w:rPr>
          <w:rFonts w:ascii="Sylfaen" w:hAnsi="Sylfaen"/>
          <w:sz w:val="20"/>
          <w:szCs w:val="20"/>
          <w:lang w:val="ka-GE"/>
        </w:rPr>
        <w:t>ფართო</w:t>
      </w:r>
      <w:r w:rsidR="007E6FB9" w:rsidRPr="00262B17">
        <w:rPr>
          <w:rFonts w:ascii="Sylfaen" w:hAnsi="Sylfaen"/>
          <w:sz w:val="20"/>
          <w:szCs w:val="20"/>
          <w:lang w:val="ka-GE"/>
        </w:rPr>
        <w:t xml:space="preserve"> ცოდნა, გამოიმუშავოს უნარები და მოახდინოს მათი დემონსტრირება შემდეგი მიმართულებებით:</w:t>
      </w:r>
    </w:p>
    <w:p w:rsidR="007E6FB9" w:rsidRDefault="007E6FB9" w:rsidP="007E6FB9">
      <w:pPr>
        <w:spacing w:after="0"/>
        <w:jc w:val="both"/>
        <w:rPr>
          <w:rFonts w:ascii="Sylfaen" w:hAnsi="Sylfaen"/>
          <w:sz w:val="20"/>
          <w:szCs w:val="20"/>
        </w:rPr>
      </w:pPr>
    </w:p>
    <w:p w:rsidR="007E6FB9" w:rsidRPr="00262B17" w:rsidRDefault="007E6FB9" w:rsidP="007E6FB9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262B17">
        <w:rPr>
          <w:rFonts w:ascii="Sylfaen" w:hAnsi="Sylfaen"/>
          <w:b/>
          <w:sz w:val="20"/>
          <w:szCs w:val="20"/>
          <w:lang w:val="ka-GE"/>
        </w:rPr>
        <w:t>ცოდნა და გაცნობიერება</w:t>
      </w:r>
    </w:p>
    <w:p w:rsidR="00F8255D" w:rsidRDefault="007E6FB9" w:rsidP="007E6FB9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262B17">
        <w:rPr>
          <w:rFonts w:ascii="Sylfaen" w:hAnsi="Sylfaen" w:cs="Sylfaen"/>
          <w:sz w:val="20"/>
          <w:szCs w:val="20"/>
          <w:lang w:val="ka-GE"/>
        </w:rPr>
        <w:t xml:space="preserve">გაცნობიერებული აქვს  საგნის  </w:t>
      </w:r>
      <w:r w:rsidR="002C1AAE">
        <w:rPr>
          <w:rFonts w:ascii="Sylfaen" w:hAnsi="Sylfaen" w:cs="Sylfaen"/>
          <w:sz w:val="20"/>
          <w:szCs w:val="20"/>
          <w:lang w:val="ka-GE"/>
        </w:rPr>
        <w:t>არჩევის მნიშვნელობა</w:t>
      </w:r>
      <w:r w:rsidR="00F8255D">
        <w:rPr>
          <w:rFonts w:ascii="Sylfaen" w:hAnsi="Sylfaen" w:cs="Sylfaen"/>
          <w:sz w:val="20"/>
          <w:szCs w:val="20"/>
          <w:lang w:val="ka-GE"/>
        </w:rPr>
        <w:t xml:space="preserve"> მომავალი პროფესიული განვითარების მიზნით;</w:t>
      </w:r>
      <w:r w:rsidRPr="00262B17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F8255D" w:rsidRDefault="002C1AAE" w:rsidP="007E6FB9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ფლობს</w:t>
      </w:r>
      <w:r w:rsidR="00286BF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32B83">
        <w:rPr>
          <w:rFonts w:ascii="Sylfaen" w:hAnsi="Sylfaen" w:cs="Sylfaen"/>
          <w:sz w:val="20"/>
          <w:szCs w:val="20"/>
          <w:lang w:val="ka-GE"/>
        </w:rPr>
        <w:t xml:space="preserve">შესაბამისი თემატიკისა და ენობრივი </w:t>
      </w:r>
      <w:r w:rsidR="007E6FB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 xml:space="preserve">დონის </w:t>
      </w:r>
      <w:r w:rsidR="00F8255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>ტექსტ</w:t>
      </w:r>
      <w:r w:rsidR="00932B83">
        <w:rPr>
          <w:rFonts w:ascii="Sylfaen" w:hAnsi="Sylfaen" w:cs="Sylfaen"/>
          <w:sz w:val="20"/>
          <w:szCs w:val="20"/>
          <w:lang w:val="ka-GE"/>
        </w:rPr>
        <w:t>ებ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>ი</w:t>
      </w:r>
      <w:r w:rsidR="00286BF6">
        <w:rPr>
          <w:rFonts w:ascii="Sylfaen" w:hAnsi="Sylfaen" w:cs="Sylfaen"/>
          <w:sz w:val="20"/>
          <w:szCs w:val="20"/>
          <w:lang w:val="ka-GE"/>
        </w:rPr>
        <w:t xml:space="preserve">ს </w:t>
      </w:r>
      <w:r w:rsidR="00286BF6" w:rsidRPr="00262B17">
        <w:rPr>
          <w:rFonts w:ascii="Sylfaen" w:hAnsi="Sylfaen" w:cs="Sylfaen"/>
          <w:sz w:val="20"/>
          <w:szCs w:val="20"/>
          <w:lang w:val="ka-GE"/>
        </w:rPr>
        <w:t>თარგმნ</w:t>
      </w:r>
      <w:r w:rsidR="00286BF6">
        <w:rPr>
          <w:rFonts w:ascii="Sylfaen" w:hAnsi="Sylfaen" w:cs="Sylfaen"/>
          <w:sz w:val="20"/>
          <w:szCs w:val="20"/>
          <w:lang w:val="ka-GE"/>
        </w:rPr>
        <w:t>ი</w:t>
      </w:r>
      <w:r w:rsidR="00286BF6" w:rsidRPr="00262B17">
        <w:rPr>
          <w:rFonts w:ascii="Sylfaen" w:hAnsi="Sylfaen" w:cs="Sylfaen"/>
          <w:sz w:val="20"/>
          <w:szCs w:val="20"/>
          <w:lang w:val="ka-GE"/>
        </w:rPr>
        <w:t>ს</w:t>
      </w:r>
      <w:r w:rsidR="00286BF6">
        <w:rPr>
          <w:rFonts w:ascii="Sylfaen" w:hAnsi="Sylfaen" w:cs="Sylfaen"/>
          <w:sz w:val="20"/>
          <w:szCs w:val="20"/>
          <w:lang w:val="ka-GE"/>
        </w:rPr>
        <w:t xml:space="preserve"> ტექნიკა</w:t>
      </w:r>
      <w:r w:rsidR="00932B83">
        <w:rPr>
          <w:rFonts w:ascii="Sylfaen" w:hAnsi="Sylfaen" w:cs="Sylfaen"/>
          <w:sz w:val="20"/>
          <w:szCs w:val="20"/>
          <w:lang w:val="ka-GE"/>
        </w:rPr>
        <w:t>ს</w:t>
      </w:r>
      <w:r w:rsidR="00F8255D">
        <w:rPr>
          <w:rFonts w:ascii="Sylfaen" w:hAnsi="Sylfaen" w:cs="Sylfaen"/>
          <w:sz w:val="20"/>
          <w:szCs w:val="20"/>
          <w:lang w:val="ka-GE"/>
        </w:rPr>
        <w:t>;</w:t>
      </w:r>
    </w:p>
    <w:p w:rsidR="007E6FB9" w:rsidRPr="00262B17" w:rsidRDefault="00286BF6" w:rsidP="007E6FB9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იცის</w:t>
      </w:r>
      <w:r w:rsidR="007E6FB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 xml:space="preserve">უცხოენოვან </w:t>
      </w:r>
      <w:r w:rsidR="007E6FB9">
        <w:rPr>
          <w:rFonts w:ascii="Sylfaen" w:hAnsi="Sylfaen" w:cs="Sylfaen"/>
          <w:sz w:val="20"/>
          <w:szCs w:val="20"/>
          <w:lang w:val="ka-GE"/>
        </w:rPr>
        <w:t>თემატური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 xml:space="preserve"> ლიტერატურ</w:t>
      </w:r>
      <w:r w:rsidR="00937404">
        <w:rPr>
          <w:rFonts w:ascii="Sylfaen" w:hAnsi="Sylfaen" w:cs="Sylfaen"/>
          <w:sz w:val="20"/>
          <w:szCs w:val="20"/>
          <w:lang w:val="ka-GE"/>
        </w:rPr>
        <w:t>ა</w:t>
      </w:r>
      <w:r w:rsidR="007E6FB9">
        <w:rPr>
          <w:rFonts w:ascii="Sylfaen" w:hAnsi="Sylfaen" w:cs="Sylfaen"/>
          <w:sz w:val="20"/>
          <w:szCs w:val="20"/>
          <w:lang w:val="ka-GE"/>
        </w:rPr>
        <w:t>სა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 xml:space="preserve">   და სახელმძღვანელოებ</w:t>
      </w:r>
      <w:r w:rsidR="00937404">
        <w:rPr>
          <w:rFonts w:ascii="Sylfaen" w:hAnsi="Sylfaen" w:cs="Sylfaen"/>
          <w:sz w:val="20"/>
          <w:szCs w:val="20"/>
          <w:lang w:val="ka-GE"/>
        </w:rPr>
        <w:t>ზე დამოუკიდებლად მუშაობის პრინციპები</w:t>
      </w:r>
      <w:r w:rsidR="007E6FB9" w:rsidRPr="00262B17">
        <w:rPr>
          <w:rFonts w:ascii="Sylfaen" w:hAnsi="Sylfaen" w:cs="Sylfaen"/>
          <w:sz w:val="20"/>
          <w:szCs w:val="20"/>
          <w:lang w:val="ka-GE"/>
        </w:rPr>
        <w:t>.</w:t>
      </w:r>
    </w:p>
    <w:p w:rsidR="007E6FB9" w:rsidRPr="001D58F7" w:rsidRDefault="007E6FB9" w:rsidP="007E6FB9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7E6FB9" w:rsidRDefault="007E6FB9" w:rsidP="007E6FB9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2C5EF8">
        <w:rPr>
          <w:rFonts w:ascii="Sylfaen" w:hAnsi="Sylfaen"/>
          <w:b/>
          <w:sz w:val="20"/>
          <w:szCs w:val="20"/>
          <w:lang w:val="ka-GE"/>
        </w:rPr>
        <w:t>ცოდნის პრაქტიკაში გამოყენების უნარი</w:t>
      </w:r>
    </w:p>
    <w:p w:rsidR="00937404" w:rsidRPr="002C5EF8" w:rsidRDefault="00937404" w:rsidP="007E6FB9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7E6FB9" w:rsidRPr="001D58F7" w:rsidRDefault="007E6FB9" w:rsidP="0024297D">
      <w:pPr>
        <w:autoSpaceDE w:val="0"/>
        <w:autoSpaceDN w:val="0"/>
        <w:adjustRightInd w:val="0"/>
        <w:ind w:left="-7"/>
        <w:rPr>
          <w:rFonts w:ascii="Sylfaen" w:hAnsi="Sylfaen" w:cs="Sylfaen"/>
          <w:sz w:val="20"/>
          <w:szCs w:val="20"/>
          <w:lang w:val="ka-GE"/>
        </w:rPr>
      </w:pPr>
      <w:r w:rsidRPr="001D58F7">
        <w:rPr>
          <w:rFonts w:ascii="Sylfaen" w:hAnsi="Sylfaen" w:cs="Sylfaen"/>
          <w:sz w:val="20"/>
          <w:szCs w:val="20"/>
          <w:lang w:val="ka-GE"/>
        </w:rPr>
        <w:t>შეუძლია</w:t>
      </w:r>
      <w:r w:rsidR="00D3732D">
        <w:rPr>
          <w:rFonts w:ascii="Sylfaen" w:hAnsi="Sylfaen" w:cs="Sylfaen"/>
          <w:sz w:val="20"/>
          <w:szCs w:val="20"/>
          <w:lang w:val="ka-GE"/>
        </w:rPr>
        <w:t>:</w:t>
      </w:r>
      <w:r w:rsidR="00F63BC9"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D58F7">
        <w:rPr>
          <w:rFonts w:ascii="Sylfaen" w:hAnsi="Sylfaen" w:cs="Sylfaen"/>
          <w:sz w:val="20"/>
          <w:szCs w:val="20"/>
          <w:lang w:val="ka-GE"/>
        </w:rPr>
        <w:t xml:space="preserve"> დამოუკიდებლად მოიძიოს და დაამუშოს საგნთან დაკავშირებული </w:t>
      </w:r>
      <w:r>
        <w:rPr>
          <w:rFonts w:ascii="Sylfaen" w:hAnsi="Sylfaen" w:cs="Sylfaen"/>
          <w:sz w:val="20"/>
          <w:szCs w:val="20"/>
          <w:lang w:val="ka-GE"/>
        </w:rPr>
        <w:t xml:space="preserve">წყაროები, </w:t>
      </w:r>
      <w:r w:rsidRPr="001D58F7">
        <w:rPr>
          <w:rFonts w:ascii="Sylfaen" w:hAnsi="Sylfaen" w:cs="Sylfaen"/>
          <w:sz w:val="20"/>
          <w:szCs w:val="20"/>
          <w:lang w:val="ka-GE"/>
        </w:rPr>
        <w:t>ლიტერატურა</w:t>
      </w:r>
      <w:r w:rsidR="0024297D">
        <w:rPr>
          <w:rFonts w:ascii="Sylfaen" w:hAnsi="Sylfaen" w:cs="Sylfaen"/>
          <w:sz w:val="20"/>
          <w:szCs w:val="20"/>
          <w:lang w:val="ka-GE"/>
        </w:rPr>
        <w:t>;</w:t>
      </w:r>
      <w:r w:rsidRPr="001D58F7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სილაბუსით გათვალისწინებულ </w:t>
      </w:r>
      <w:r w:rsidR="00220424">
        <w:rPr>
          <w:rFonts w:ascii="Sylfaen" w:hAnsi="Sylfaen" w:cs="Sylfaen"/>
          <w:sz w:val="20"/>
          <w:szCs w:val="20"/>
          <w:lang w:val="ka-GE"/>
        </w:rPr>
        <w:t xml:space="preserve">რომელიმე კონკრეტულ </w:t>
      </w:r>
      <w:r w:rsidR="000F30B5">
        <w:rPr>
          <w:rFonts w:ascii="Sylfaen" w:hAnsi="Sylfaen" w:cs="Sylfaen"/>
          <w:sz w:val="20"/>
          <w:szCs w:val="20"/>
          <w:lang w:val="ka-GE"/>
        </w:rPr>
        <w:t>საკითხზე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1D58F7">
        <w:rPr>
          <w:rFonts w:ascii="Sylfaen" w:hAnsi="Sylfaen" w:cs="Sylfaen"/>
          <w:sz w:val="20"/>
          <w:szCs w:val="20"/>
          <w:lang w:val="ka-GE"/>
        </w:rPr>
        <w:t>გააკეთოს</w:t>
      </w:r>
      <w:r w:rsidR="00D3732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3732D" w:rsidRPr="001D58F7">
        <w:rPr>
          <w:rFonts w:ascii="Sylfaen" w:hAnsi="Sylfaen" w:cs="Sylfaen"/>
          <w:sz w:val="20"/>
          <w:szCs w:val="20"/>
          <w:lang w:val="ka-GE"/>
        </w:rPr>
        <w:t>პრეზენტაცია</w:t>
      </w:r>
      <w:r w:rsidR="0024297D">
        <w:rPr>
          <w:rFonts w:ascii="Sylfaen" w:hAnsi="Sylfaen" w:cs="Sylfaen"/>
          <w:sz w:val="20"/>
          <w:szCs w:val="20"/>
          <w:lang w:val="ka-GE"/>
        </w:rPr>
        <w:t>;</w:t>
      </w:r>
      <w:r w:rsidR="00220424">
        <w:rPr>
          <w:rFonts w:ascii="Sylfaen" w:hAnsi="Sylfaen" w:cs="Sylfaen"/>
          <w:sz w:val="20"/>
          <w:szCs w:val="20"/>
          <w:lang w:val="ka-GE"/>
        </w:rPr>
        <w:t xml:space="preserve">                                 </w:t>
      </w:r>
      <w:r>
        <w:rPr>
          <w:rFonts w:ascii="Sylfaen" w:hAnsi="Sylfaen" w:cs="Sylfaen"/>
          <w:sz w:val="20"/>
          <w:szCs w:val="20"/>
          <w:lang w:val="ka-GE"/>
        </w:rPr>
        <w:t xml:space="preserve">სასწავლო კურსის </w:t>
      </w:r>
      <w:r w:rsidR="0091042D">
        <w:rPr>
          <w:rFonts w:ascii="Sylfaen" w:hAnsi="Sylfaen" w:cs="Sylfaen"/>
          <w:sz w:val="20"/>
          <w:szCs w:val="20"/>
          <w:lang w:val="ka-GE"/>
        </w:rPr>
        <w:t xml:space="preserve">საკითხებიდან გამომდინარე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E3B25">
        <w:rPr>
          <w:rFonts w:ascii="Sylfaen" w:hAnsi="Sylfaen" w:cs="Sylfaen"/>
          <w:sz w:val="20"/>
          <w:szCs w:val="20"/>
          <w:lang w:val="ka-GE"/>
        </w:rPr>
        <w:t>დაამუშაოს საკონფერენციო თემა.</w:t>
      </w:r>
      <w:r w:rsidRPr="001D58F7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24297D" w:rsidRDefault="007E6FB9" w:rsidP="007E6FB9">
      <w:pPr>
        <w:autoSpaceDE w:val="0"/>
        <w:autoSpaceDN w:val="0"/>
        <w:adjustRightInd w:val="0"/>
        <w:rPr>
          <w:rFonts w:ascii="Sylfaen" w:hAnsi="Sylfaen" w:cs="Sylfaen"/>
          <w:b/>
          <w:sz w:val="20"/>
          <w:szCs w:val="20"/>
          <w:lang w:val="ka-GE"/>
        </w:rPr>
      </w:pPr>
      <w:proofErr w:type="spellStart"/>
      <w:proofErr w:type="gramStart"/>
      <w:r w:rsidRPr="00FE4B15">
        <w:rPr>
          <w:rFonts w:ascii="Sylfaen" w:hAnsi="Sylfaen" w:cs="Sylfaen"/>
          <w:b/>
          <w:sz w:val="20"/>
          <w:szCs w:val="20"/>
        </w:rPr>
        <w:t>კომუნიკაციის</w:t>
      </w:r>
      <w:proofErr w:type="spellEnd"/>
      <w:proofErr w:type="gramEnd"/>
      <w:r w:rsidRPr="00FE4B15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FE4B15">
        <w:rPr>
          <w:rFonts w:ascii="Sylfaen" w:hAnsi="Sylfaen" w:cs="Sylfaen"/>
          <w:b/>
          <w:sz w:val="20"/>
          <w:szCs w:val="20"/>
        </w:rPr>
        <w:t>უნარი</w:t>
      </w:r>
      <w:proofErr w:type="spellEnd"/>
      <w:r w:rsidR="0024297D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</w:t>
      </w:r>
    </w:p>
    <w:p w:rsidR="007E6FB9" w:rsidRDefault="007E6FB9" w:rsidP="007E6FB9">
      <w:pPr>
        <w:autoSpaceDE w:val="0"/>
        <w:autoSpaceDN w:val="0"/>
        <w:adjustRightInd w:val="0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შეუძლია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220424">
        <w:rPr>
          <w:rFonts w:ascii="Sylfaen" w:hAnsi="Sylfaen" w:cs="Sylfaen"/>
          <w:sz w:val="20"/>
          <w:szCs w:val="20"/>
          <w:lang w:val="ka-GE"/>
        </w:rPr>
        <w:t>სხვადასხვა</w:t>
      </w:r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სიტუაციებში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ზეპირი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და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წერილობითი</w:t>
      </w:r>
      <w:proofErr w:type="spellEnd"/>
      <w:r w:rsidRPr="001D58F7">
        <w:rPr>
          <w:rFonts w:ascii="Sylfaen" w:hAnsi="Sylfaen" w:cs="Sylfaen"/>
          <w:sz w:val="20"/>
          <w:szCs w:val="20"/>
          <w:lang w:val="ka-GE"/>
        </w:rPr>
        <w:t xml:space="preserve">  </w:t>
      </w:r>
      <w:proofErr w:type="spellStart"/>
      <w:r w:rsidRPr="001D58F7"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r w:rsidR="00220424">
        <w:rPr>
          <w:rFonts w:ascii="Sylfaen" w:hAnsi="Sylfaen" w:cs="Sylfaen"/>
          <w:sz w:val="20"/>
          <w:szCs w:val="20"/>
          <w:lang w:val="ka-GE"/>
        </w:rPr>
        <w:t>აღნიშნულ კურსთან</w:t>
      </w:r>
      <w:r w:rsidR="0024297D">
        <w:rPr>
          <w:rFonts w:ascii="Sylfaen" w:hAnsi="Sylfaen" w:cs="Sylfaen"/>
          <w:sz w:val="20"/>
          <w:szCs w:val="20"/>
          <w:lang w:val="ka-GE"/>
        </w:rPr>
        <w:t xml:space="preserve"> დაკავშირებულ თემატურ </w:t>
      </w:r>
      <w:proofErr w:type="spellStart"/>
      <w:r w:rsidR="0024297D">
        <w:rPr>
          <w:rFonts w:ascii="Sylfaen" w:hAnsi="Sylfaen" w:cs="Sylfaen"/>
          <w:sz w:val="20"/>
          <w:szCs w:val="20"/>
        </w:rPr>
        <w:t>საკითხებზე</w:t>
      </w:r>
      <w:proofErr w:type="spellEnd"/>
      <w:r w:rsidR="0024297D">
        <w:rPr>
          <w:rFonts w:ascii="Sylfaen" w:hAnsi="Sylfaen" w:cs="Sylfaen"/>
          <w:sz w:val="20"/>
          <w:szCs w:val="20"/>
          <w:lang w:val="ka-GE"/>
        </w:rPr>
        <w:t xml:space="preserve">;                                                                                                                                                                             ფლობს და შეუფერხებლად იყენებს </w:t>
      </w:r>
      <w:r w:rsidR="002C1AAE">
        <w:rPr>
          <w:rFonts w:ascii="Sylfaen" w:hAnsi="Sylfaen" w:cs="Sylfaen"/>
          <w:sz w:val="20"/>
          <w:szCs w:val="20"/>
          <w:lang w:val="ka-GE"/>
        </w:rPr>
        <w:t xml:space="preserve">სასწავლო კურსის თემატიკასთან </w:t>
      </w:r>
      <w:r w:rsidR="0024297D">
        <w:rPr>
          <w:rFonts w:ascii="Sylfaen" w:hAnsi="Sylfaen" w:cs="Sylfaen"/>
          <w:sz w:val="20"/>
          <w:szCs w:val="20"/>
          <w:lang w:val="ka-GE"/>
        </w:rPr>
        <w:t xml:space="preserve"> დაკავშირებულ ლექსიკასა და ფრაზეოლოგიას;                                                                                                                                                                                                                                                           კომუნიკაციურ აქტივობებ</w:t>
      </w:r>
      <w:r w:rsidR="00F73874">
        <w:rPr>
          <w:rFonts w:ascii="Sylfaen" w:hAnsi="Sylfaen" w:cs="Sylfaen"/>
          <w:sz w:val="20"/>
          <w:szCs w:val="20"/>
          <w:lang w:val="ka-GE"/>
        </w:rPr>
        <w:t>შ</w:t>
      </w:r>
      <w:r w:rsidR="0024297D">
        <w:rPr>
          <w:rFonts w:ascii="Sylfaen" w:hAnsi="Sylfaen" w:cs="Sylfaen"/>
          <w:sz w:val="20"/>
          <w:szCs w:val="20"/>
          <w:lang w:val="ka-GE"/>
        </w:rPr>
        <w:t xml:space="preserve">ი </w:t>
      </w:r>
      <w:proofErr w:type="spellStart"/>
      <w:r w:rsidR="0024297D">
        <w:rPr>
          <w:rFonts w:ascii="Sylfaen" w:hAnsi="Sylfaen" w:cs="Sylfaen"/>
          <w:sz w:val="20"/>
          <w:szCs w:val="20"/>
        </w:rPr>
        <w:t>ეფექტიანად</w:t>
      </w:r>
      <w:proofErr w:type="spellEnd"/>
      <w:r w:rsidR="0024297D">
        <w:rPr>
          <w:rFonts w:ascii="Sylfaen" w:hAnsi="Sylfaen" w:cs="Sylfaen"/>
          <w:sz w:val="20"/>
          <w:szCs w:val="20"/>
        </w:rPr>
        <w:t xml:space="preserve"> </w:t>
      </w:r>
      <w:r w:rsidR="0024297D">
        <w:rPr>
          <w:rFonts w:ascii="Sylfaen" w:hAnsi="Sylfaen" w:cs="Sylfaen"/>
          <w:sz w:val="20"/>
          <w:szCs w:val="20"/>
          <w:lang w:val="ka-GE"/>
        </w:rPr>
        <w:t>ი</w:t>
      </w:r>
      <w:proofErr w:type="spellStart"/>
      <w:r w:rsidR="0024297D" w:rsidRPr="001D58F7">
        <w:rPr>
          <w:rFonts w:ascii="Sylfaen" w:hAnsi="Sylfaen" w:cs="Sylfaen"/>
          <w:sz w:val="20"/>
          <w:szCs w:val="20"/>
        </w:rPr>
        <w:t>ყენებ</w:t>
      </w:r>
      <w:proofErr w:type="spellEnd"/>
      <w:r w:rsidR="0024297D">
        <w:rPr>
          <w:rFonts w:ascii="Sylfaen" w:hAnsi="Sylfaen" w:cs="Sylfaen"/>
          <w:sz w:val="20"/>
          <w:szCs w:val="20"/>
          <w:lang w:val="ka-GE"/>
        </w:rPr>
        <w:t xml:space="preserve">ს </w:t>
      </w:r>
      <w:proofErr w:type="spellStart"/>
      <w:r w:rsidRPr="001D58F7">
        <w:rPr>
          <w:rFonts w:ascii="Sylfaen" w:hAnsi="Sylfaen" w:cs="Sylfaen"/>
          <w:sz w:val="20"/>
          <w:szCs w:val="20"/>
        </w:rPr>
        <w:t>საინფორმაციო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და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D58F7">
        <w:rPr>
          <w:rFonts w:ascii="Sylfaen" w:hAnsi="Sylfaen" w:cs="Sylfaen"/>
          <w:sz w:val="20"/>
          <w:szCs w:val="20"/>
        </w:rPr>
        <w:t>საკომუნიკაციო</w:t>
      </w:r>
      <w:proofErr w:type="spellEnd"/>
      <w:r w:rsidRPr="001D58F7">
        <w:rPr>
          <w:rFonts w:ascii="Sylfaen" w:hAnsi="Sylfaen" w:cs="Sylfaen"/>
          <w:sz w:val="20"/>
          <w:szCs w:val="20"/>
        </w:rPr>
        <w:t xml:space="preserve"> </w:t>
      </w:r>
      <w:r w:rsidR="00F73874">
        <w:rPr>
          <w:rFonts w:ascii="Sylfaen" w:hAnsi="Sylfaen" w:cs="Sylfaen"/>
          <w:sz w:val="20"/>
          <w:szCs w:val="20"/>
          <w:lang w:val="ka-GE"/>
        </w:rPr>
        <w:t xml:space="preserve">საშუალებებსა და </w:t>
      </w:r>
      <w:proofErr w:type="spellStart"/>
      <w:r w:rsidRPr="001D58F7">
        <w:rPr>
          <w:rFonts w:ascii="Sylfaen" w:hAnsi="Sylfaen" w:cs="Sylfaen"/>
          <w:sz w:val="20"/>
          <w:szCs w:val="20"/>
        </w:rPr>
        <w:t>ტექნოლოგიებს</w:t>
      </w:r>
      <w:proofErr w:type="spellEnd"/>
      <w:r w:rsidRPr="001D58F7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F73874" w:rsidRDefault="007E6FB9" w:rsidP="007E6FB9">
      <w:pPr>
        <w:pStyle w:val="Default"/>
        <w:rPr>
          <w:b/>
          <w:sz w:val="20"/>
          <w:szCs w:val="20"/>
          <w:lang w:val="ka-GE"/>
        </w:rPr>
      </w:pPr>
      <w:r w:rsidRPr="00FE4B15">
        <w:rPr>
          <w:b/>
          <w:sz w:val="20"/>
          <w:szCs w:val="20"/>
          <w:lang w:val="ka-GE"/>
        </w:rPr>
        <w:t xml:space="preserve">სწავლის უნარი </w:t>
      </w:r>
    </w:p>
    <w:p w:rsidR="00F73874" w:rsidRDefault="007E6FB9" w:rsidP="00F73874">
      <w:pPr>
        <w:pStyle w:val="abzacixml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40" w:lineRule="auto"/>
        <w:ind w:firstLine="0"/>
        <w:jc w:val="left"/>
        <w:rPr>
          <w:rFonts w:cs="AcadNusx"/>
          <w:sz w:val="20"/>
        </w:rPr>
      </w:pPr>
      <w:r w:rsidRPr="001D58F7">
        <w:rPr>
          <w:sz w:val="20"/>
          <w:lang w:val="ka-GE"/>
        </w:rPr>
        <w:t>შეუძლია საკუთარი სწავლის მიმართულებების განსაზღვრა</w:t>
      </w:r>
      <w:r>
        <w:rPr>
          <w:sz w:val="20"/>
          <w:lang w:val="ka-GE"/>
        </w:rPr>
        <w:t>,</w:t>
      </w:r>
      <w:r w:rsidRPr="001D58F7">
        <w:rPr>
          <w:sz w:val="20"/>
          <w:lang w:val="ka-GE"/>
        </w:rPr>
        <w:t xml:space="preserve"> </w:t>
      </w:r>
      <w:r>
        <w:rPr>
          <w:sz w:val="20"/>
          <w:lang w:val="ka-GE"/>
        </w:rPr>
        <w:t xml:space="preserve">შესაბამისი </w:t>
      </w:r>
      <w:r w:rsidR="00932B83">
        <w:rPr>
          <w:sz w:val="20"/>
          <w:lang w:val="ka-GE"/>
        </w:rPr>
        <w:t xml:space="preserve">კატეგორიის </w:t>
      </w:r>
      <w:r>
        <w:rPr>
          <w:sz w:val="20"/>
          <w:lang w:val="ka-GE"/>
        </w:rPr>
        <w:t>სასწავლო მასალების მოძიება, დამუშავება,</w:t>
      </w:r>
      <w:r w:rsidR="00F73874">
        <w:rPr>
          <w:sz w:val="20"/>
          <w:lang w:val="ka-GE"/>
        </w:rPr>
        <w:t xml:space="preserve">   </w:t>
      </w:r>
      <w:r>
        <w:rPr>
          <w:sz w:val="20"/>
          <w:lang w:val="ka-GE"/>
        </w:rPr>
        <w:t>დიფერენცირება</w:t>
      </w:r>
      <w:r w:rsidR="00F73874">
        <w:rPr>
          <w:sz w:val="20"/>
          <w:lang w:val="ka-GE"/>
        </w:rPr>
        <w:t xml:space="preserve">;                                                                                                                                                                                                     </w:t>
      </w:r>
      <w:r w:rsidR="00F73874">
        <w:rPr>
          <w:rFonts w:cs="Times New Roman"/>
          <w:sz w:val="20"/>
          <w:lang w:val="ka-GE"/>
        </w:rPr>
        <w:t xml:space="preserve">ცდილობს </w:t>
      </w:r>
      <w:r w:rsidR="00F73874" w:rsidRPr="009275F1">
        <w:rPr>
          <w:rFonts w:cs="Times New Roman"/>
          <w:sz w:val="20"/>
          <w:lang w:val="ka-GE"/>
        </w:rPr>
        <w:t xml:space="preserve">გაიუმჯობესოს ცოდნის დონე  </w:t>
      </w:r>
      <w:r w:rsidR="00932B83">
        <w:rPr>
          <w:rFonts w:cs="Times New Roman"/>
          <w:sz w:val="20"/>
          <w:lang w:val="ka-GE"/>
        </w:rPr>
        <w:t xml:space="preserve">სხვადასხვა </w:t>
      </w:r>
      <w:r w:rsidR="00F73874">
        <w:rPr>
          <w:rFonts w:cs="Times New Roman"/>
          <w:sz w:val="20"/>
          <w:lang w:val="ka-GE"/>
        </w:rPr>
        <w:t>თანამედროვე</w:t>
      </w:r>
      <w:r w:rsidR="00F73874" w:rsidRPr="009275F1">
        <w:rPr>
          <w:rFonts w:cs="Times New Roman"/>
          <w:sz w:val="20"/>
          <w:lang w:val="ka-GE"/>
        </w:rPr>
        <w:t xml:space="preserve"> ეფექტური საშუალებების გამოყენებით;</w:t>
      </w:r>
      <w:r w:rsidR="00932B83">
        <w:rPr>
          <w:rFonts w:cs="Times New Roman"/>
          <w:sz w:val="20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  <w:r w:rsidR="00DA32BD">
        <w:rPr>
          <w:rFonts w:cs="Times New Roman"/>
          <w:sz w:val="20"/>
          <w:lang w:val="ka-GE"/>
        </w:rPr>
        <w:t xml:space="preserve"> </w:t>
      </w:r>
      <w:r w:rsidR="00F73874">
        <w:rPr>
          <w:rFonts w:cs="Sylfaen"/>
          <w:sz w:val="20"/>
          <w:lang w:val="ka-GE"/>
        </w:rPr>
        <w:t xml:space="preserve">გაცნობიერებული </w:t>
      </w:r>
      <w:r w:rsidRPr="001D58F7">
        <w:rPr>
          <w:rFonts w:cs="Sylfaen"/>
          <w:sz w:val="20"/>
          <w:lang w:val="ka-GE"/>
        </w:rPr>
        <w:t>აქვს სწავლის</w:t>
      </w:r>
      <w:r w:rsidRPr="001D58F7">
        <w:rPr>
          <w:rFonts w:cs="AcadNusx"/>
          <w:sz w:val="20"/>
          <w:lang w:val="ka-GE"/>
        </w:rPr>
        <w:t xml:space="preserve"> </w:t>
      </w:r>
      <w:r w:rsidRPr="001D58F7">
        <w:rPr>
          <w:rFonts w:cs="Sylfaen"/>
          <w:sz w:val="20"/>
          <w:lang w:val="ka-GE"/>
        </w:rPr>
        <w:t>და</w:t>
      </w:r>
      <w:r w:rsidRPr="001D58F7">
        <w:rPr>
          <w:rFonts w:cs="AcadNusx"/>
          <w:sz w:val="20"/>
          <w:lang w:val="ka-GE"/>
        </w:rPr>
        <w:t xml:space="preserve"> </w:t>
      </w:r>
      <w:r w:rsidRPr="001D58F7">
        <w:rPr>
          <w:rFonts w:cs="Sylfaen"/>
          <w:sz w:val="20"/>
          <w:lang w:val="ka-GE"/>
        </w:rPr>
        <w:t>ცოდნის</w:t>
      </w:r>
      <w:r w:rsidRPr="001D58F7">
        <w:rPr>
          <w:rFonts w:cs="AcadNusx"/>
          <w:sz w:val="20"/>
          <w:lang w:val="ka-GE"/>
        </w:rPr>
        <w:t xml:space="preserve"> </w:t>
      </w:r>
      <w:r w:rsidRPr="001D58F7">
        <w:rPr>
          <w:rFonts w:cs="Sylfaen"/>
          <w:sz w:val="20"/>
          <w:lang w:val="ka-GE"/>
        </w:rPr>
        <w:t>მუდმივი</w:t>
      </w:r>
      <w:r w:rsidRPr="001D58F7">
        <w:rPr>
          <w:rFonts w:cs="AcadNusx"/>
          <w:sz w:val="20"/>
          <w:lang w:val="ka-GE"/>
        </w:rPr>
        <w:t xml:space="preserve"> </w:t>
      </w:r>
      <w:r w:rsidRPr="001D58F7">
        <w:rPr>
          <w:rFonts w:cs="Sylfaen"/>
          <w:sz w:val="20"/>
          <w:lang w:val="ka-GE"/>
        </w:rPr>
        <w:t>განახლების</w:t>
      </w:r>
      <w:r w:rsidRPr="001D58F7">
        <w:rPr>
          <w:rFonts w:cs="AcadNusx"/>
          <w:sz w:val="20"/>
          <w:lang w:val="ka-GE"/>
        </w:rPr>
        <w:t xml:space="preserve"> </w:t>
      </w:r>
      <w:r w:rsidR="00F73874">
        <w:rPr>
          <w:rFonts w:cs="Sylfaen"/>
          <w:sz w:val="20"/>
          <w:lang w:val="ka-GE"/>
        </w:rPr>
        <w:t>აუცილებლობა.</w:t>
      </w:r>
      <w:r w:rsidRPr="001D58F7">
        <w:rPr>
          <w:rFonts w:cs="AcadNusx"/>
          <w:sz w:val="20"/>
          <w:lang w:val="ka-GE"/>
        </w:rPr>
        <w:t xml:space="preserve"> </w:t>
      </w:r>
    </w:p>
    <w:p w:rsidR="00583E4C" w:rsidRDefault="00583E4C" w:rsidP="00583E4C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583E4C" w:rsidRDefault="00583E4C" w:rsidP="00583E4C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ღირებულებები</w:t>
      </w:r>
    </w:p>
    <w:p w:rsidR="00583E4C" w:rsidRDefault="00583E4C" w:rsidP="00583E4C">
      <w:pPr>
        <w:pStyle w:val="abzacixml"/>
        <w:ind w:firstLine="0"/>
        <w:rPr>
          <w:rFonts w:cs="Times New Roman"/>
          <w:sz w:val="20"/>
        </w:rPr>
      </w:pPr>
      <w:r>
        <w:rPr>
          <w:noProof/>
          <w:sz w:val="20"/>
          <w:lang w:val="ka-GE"/>
        </w:rPr>
        <w:t xml:space="preserve">შეუძლია </w:t>
      </w:r>
      <w:r>
        <w:rPr>
          <w:noProof/>
          <w:sz w:val="20"/>
        </w:rPr>
        <w:t>ღირებულებების</w:t>
      </w:r>
      <w:r>
        <w:rPr>
          <w:sz w:val="20"/>
        </w:rPr>
        <w:t xml:space="preserve"> </w:t>
      </w:r>
      <w:r>
        <w:rPr>
          <w:noProof/>
          <w:sz w:val="20"/>
        </w:rPr>
        <w:t>ფორმირების</w:t>
      </w:r>
      <w:r>
        <w:rPr>
          <w:sz w:val="20"/>
        </w:rPr>
        <w:t xml:space="preserve"> </w:t>
      </w:r>
      <w:r>
        <w:rPr>
          <w:noProof/>
          <w:sz w:val="20"/>
        </w:rPr>
        <w:t>პროცესში</w:t>
      </w:r>
      <w:r>
        <w:rPr>
          <w:sz w:val="20"/>
        </w:rPr>
        <w:t xml:space="preserve"> </w:t>
      </w:r>
      <w:r>
        <w:rPr>
          <w:noProof/>
          <w:sz w:val="20"/>
        </w:rPr>
        <w:t>მონაწილეობა და</w:t>
      </w:r>
      <w:r>
        <w:rPr>
          <w:sz w:val="20"/>
        </w:rPr>
        <w:t xml:space="preserve"> </w:t>
      </w:r>
      <w:r>
        <w:rPr>
          <w:noProof/>
          <w:sz w:val="20"/>
        </w:rPr>
        <w:t>მათ</w:t>
      </w:r>
      <w:r>
        <w:rPr>
          <w:sz w:val="20"/>
        </w:rPr>
        <w:t xml:space="preserve"> </w:t>
      </w:r>
      <w:r>
        <w:rPr>
          <w:noProof/>
          <w:sz w:val="20"/>
        </w:rPr>
        <w:t>დასამკვიდრებლად სწრაფვა.</w:t>
      </w:r>
    </w:p>
    <w:p w:rsidR="00B61CFA" w:rsidRPr="007E6FB9" w:rsidRDefault="00B61CFA" w:rsidP="007E6FB9">
      <w:pPr>
        <w:spacing w:before="100" w:beforeAutospacing="1" w:after="100" w:afterAutospacing="1"/>
        <w:jc w:val="both"/>
        <w:rPr>
          <w:rFonts w:ascii="Sylfaen" w:hAnsi="Sylfaen"/>
          <w:sz w:val="20"/>
          <w:szCs w:val="20"/>
          <w:lang w:val="ka-GE"/>
        </w:rPr>
      </w:pPr>
      <w:r w:rsidRPr="00377D25">
        <w:rPr>
          <w:rFonts w:ascii="Sylfaen" w:hAnsi="Sylfaen"/>
          <w:b/>
          <w:sz w:val="20"/>
          <w:szCs w:val="20"/>
          <w:lang w:val="ka-GE"/>
        </w:rPr>
        <w:t>სასწავლო კურსზე დაშვების წინაპირობები:</w:t>
      </w:r>
      <w:r w:rsidR="007E6FB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7E6FB9">
        <w:rPr>
          <w:rFonts w:ascii="Sylfaen" w:hAnsi="Sylfaen"/>
          <w:sz w:val="20"/>
          <w:szCs w:val="20"/>
          <w:lang w:val="ka-GE"/>
        </w:rPr>
        <w:t>წინაპირობ</w:t>
      </w:r>
      <w:r w:rsidR="00D3732D">
        <w:rPr>
          <w:rFonts w:ascii="Sylfaen" w:hAnsi="Sylfaen"/>
          <w:sz w:val="20"/>
          <w:szCs w:val="20"/>
          <w:lang w:val="ka-GE"/>
        </w:rPr>
        <w:t>ი</w:t>
      </w:r>
      <w:r w:rsidR="007E6FB9">
        <w:rPr>
          <w:rFonts w:ascii="Sylfaen" w:hAnsi="Sylfaen"/>
          <w:sz w:val="20"/>
          <w:szCs w:val="20"/>
          <w:lang w:val="ka-GE"/>
        </w:rPr>
        <w:t xml:space="preserve">ს </w:t>
      </w:r>
      <w:r w:rsidR="00D3732D">
        <w:rPr>
          <w:rFonts w:ascii="Sylfaen" w:hAnsi="Sylfaen"/>
          <w:sz w:val="20"/>
          <w:szCs w:val="20"/>
          <w:lang w:val="ka-GE"/>
        </w:rPr>
        <w:t>გ</w:t>
      </w:r>
      <w:r w:rsidR="007E6FB9">
        <w:rPr>
          <w:rFonts w:ascii="Sylfaen" w:hAnsi="Sylfaen"/>
          <w:sz w:val="20"/>
          <w:szCs w:val="20"/>
          <w:lang w:val="ka-GE"/>
        </w:rPr>
        <w:t>არე</w:t>
      </w:r>
      <w:r w:rsidR="00D3732D">
        <w:rPr>
          <w:rFonts w:ascii="Sylfaen" w:hAnsi="Sylfaen"/>
          <w:sz w:val="20"/>
          <w:szCs w:val="20"/>
          <w:lang w:val="ka-GE"/>
        </w:rPr>
        <w:t>შე</w:t>
      </w:r>
    </w:p>
    <w:p w:rsidR="00240875" w:rsidRDefault="00B61CFA" w:rsidP="0009678B">
      <w:pPr>
        <w:tabs>
          <w:tab w:val="left" w:pos="540"/>
          <w:tab w:val="left" w:pos="720"/>
        </w:tabs>
        <w:spacing w:before="240" w:line="240" w:lineRule="auto"/>
        <w:ind w:right="-680"/>
        <w:rPr>
          <w:rFonts w:ascii="Sylfaen" w:hAnsi="Sylfaen" w:cs="KolhetyNormal"/>
          <w:b/>
          <w:i/>
          <w:noProof/>
          <w:color w:val="231F20"/>
          <w:sz w:val="20"/>
          <w:szCs w:val="20"/>
        </w:rPr>
      </w:pPr>
      <w:r w:rsidRPr="00377D25"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="007E6FB9" w:rsidRPr="00897A61">
        <w:rPr>
          <w:rFonts w:ascii="Sylfaen" w:hAnsi="Sylfaen"/>
          <w:lang w:val="ka-GE"/>
        </w:rPr>
        <w:t xml:space="preserve">      </w:t>
      </w:r>
      <w:r w:rsidR="007E6FB9" w:rsidRPr="007E6FB9">
        <w:rPr>
          <w:rFonts w:ascii="Sylfaen" w:hAnsi="Sylfaen"/>
          <w:sz w:val="20"/>
          <w:szCs w:val="20"/>
          <w:lang w:val="ka-GE"/>
        </w:rPr>
        <w:t xml:space="preserve">საგანმანათლებლო პროგრამით გათვალისწინებული სწავლის შედეგების მიღწევა უზრუნველყოფილია პროგრამის სხვადასხვა კომპონენტში </w:t>
      </w:r>
      <w:r w:rsidR="007E6FB9" w:rsidRPr="00DA32BD">
        <w:rPr>
          <w:rFonts w:ascii="Sylfaen" w:hAnsi="Sylfaen"/>
          <w:sz w:val="20"/>
          <w:szCs w:val="20"/>
          <w:lang w:val="ka-GE"/>
        </w:rPr>
        <w:t>გამოყენებული სწავლება/ სწავლის  მეთოდების/ხერხების  ერთობლიობით:</w:t>
      </w:r>
      <w:r w:rsidR="00AC7E51" w:rsidRPr="00DA32BD">
        <w:rPr>
          <w:rFonts w:ascii="Sylfaen" w:hAnsi="Sylfaen"/>
          <w:sz w:val="20"/>
          <w:szCs w:val="20"/>
        </w:rPr>
        <w:t xml:space="preserve"> </w:t>
      </w:r>
      <w:r w:rsidR="007E6FB9" w:rsidRPr="00DA32BD">
        <w:rPr>
          <w:rFonts w:ascii="Sylfaen" w:hAnsi="Sylfaen" w:cs="Arial"/>
          <w:color w:val="000000"/>
          <w:lang w:val="ka-GE"/>
        </w:rPr>
        <w:t xml:space="preserve"> </w:t>
      </w:r>
      <w:r w:rsidR="007E6FB9" w:rsidRPr="00DA32BD">
        <w:rPr>
          <w:rFonts w:ascii="Sylfaen" w:hAnsi="Sylfaen" w:cs="Arial"/>
          <w:color w:val="000000"/>
          <w:sz w:val="20"/>
          <w:szCs w:val="20"/>
          <w:lang w:val="ka-GE"/>
        </w:rPr>
        <w:t>ლექცია, ჯგუფში/ჯგუფური მუშაობ</w:t>
      </w:r>
      <w:r w:rsidR="00F137F3">
        <w:rPr>
          <w:rFonts w:ascii="Sylfaen" w:hAnsi="Sylfaen" w:cs="Arial"/>
          <w:color w:val="000000"/>
          <w:sz w:val="20"/>
          <w:szCs w:val="20"/>
          <w:lang w:val="ka-GE"/>
        </w:rPr>
        <w:t>ა</w:t>
      </w:r>
      <w:r w:rsidR="007E6FB9" w:rsidRPr="00DA32BD">
        <w:rPr>
          <w:rFonts w:ascii="Sylfaen" w:hAnsi="Sylfaen" w:cs="Arial"/>
          <w:color w:val="000000"/>
          <w:sz w:val="20"/>
          <w:szCs w:val="20"/>
          <w:lang w:val="ka-GE"/>
        </w:rPr>
        <w:t xml:space="preserve">, </w:t>
      </w:r>
      <w:r w:rsidR="007E6FB9" w:rsidRPr="00DA32BD">
        <w:rPr>
          <w:rFonts w:ascii="Sylfaen" w:hAnsi="Sylfaen" w:cs="Sylfaen"/>
          <w:bCs/>
          <w:noProof/>
          <w:color w:val="231F20"/>
          <w:sz w:val="20"/>
          <w:szCs w:val="20"/>
          <w:lang w:val="ka-GE"/>
        </w:rPr>
        <w:t>დისკუსია</w:t>
      </w:r>
      <w:r w:rsidR="00F137F3">
        <w:rPr>
          <w:rFonts w:ascii="Sylfaen" w:hAnsi="Sylfaen" w:cs="Sylfaen"/>
          <w:bCs/>
          <w:noProof/>
          <w:color w:val="231F20"/>
          <w:sz w:val="20"/>
          <w:szCs w:val="20"/>
          <w:lang w:val="ka-GE"/>
        </w:rPr>
        <w:t>,</w:t>
      </w:r>
      <w:r w:rsidR="007E6FB9" w:rsidRPr="00DA32BD">
        <w:rPr>
          <w:rFonts w:ascii="Sylfaen" w:hAnsi="Sylfaen" w:cs="KolhetyBold"/>
          <w:bCs/>
          <w:noProof/>
          <w:color w:val="231F20"/>
          <w:sz w:val="20"/>
          <w:szCs w:val="20"/>
          <w:lang w:val="ka-GE"/>
        </w:rPr>
        <w:t xml:space="preserve"> </w:t>
      </w:r>
      <w:r w:rsidR="007E6FB9" w:rsidRPr="00DA32BD">
        <w:rPr>
          <w:rFonts w:ascii="Sylfaen" w:hAnsi="Sylfaen" w:cs="KolhetyNormal"/>
          <w:noProof/>
          <w:color w:val="231F20"/>
          <w:sz w:val="20"/>
          <w:szCs w:val="20"/>
          <w:lang w:val="ka-GE"/>
        </w:rPr>
        <w:t>დებატები</w:t>
      </w:r>
      <w:r w:rsidR="00240875" w:rsidRPr="00DA32BD">
        <w:rPr>
          <w:rFonts w:ascii="Sylfaen" w:hAnsi="Sylfaen" w:cs="KolhetyNormal"/>
          <w:noProof/>
          <w:color w:val="231F20"/>
          <w:sz w:val="20"/>
          <w:szCs w:val="20"/>
        </w:rPr>
        <w:t>.</w:t>
      </w:r>
    </w:p>
    <w:p w:rsidR="00B61CFA" w:rsidRPr="00377D25" w:rsidRDefault="00B61CFA" w:rsidP="00B61CFA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 კურსის შინაარსი: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8062"/>
        <w:gridCol w:w="1009"/>
      </w:tblGrid>
      <w:tr w:rsidR="00B61CFA" w:rsidRPr="001F3E9D" w:rsidTr="0098546D">
        <w:tc>
          <w:tcPr>
            <w:tcW w:w="1117" w:type="dxa"/>
            <w:vAlign w:val="center"/>
          </w:tcPr>
          <w:p w:rsidR="00B61CFA" w:rsidRPr="00684792" w:rsidRDefault="006F74D8" w:rsidP="006F74D8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 w:val="20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სასწავლო კვირა</w:t>
            </w:r>
          </w:p>
        </w:tc>
        <w:tc>
          <w:tcPr>
            <w:tcW w:w="8062" w:type="dxa"/>
            <w:vAlign w:val="center"/>
          </w:tcPr>
          <w:p w:rsidR="00B61CFA" w:rsidRPr="00684792" w:rsidRDefault="00B61CFA" w:rsidP="005134A6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Cs w:val="16"/>
                <w:lang w:val="de-DE"/>
              </w:rPr>
            </w:pPr>
            <w:proofErr w:type="spellStart"/>
            <w:r w:rsidRPr="00684792">
              <w:rPr>
                <w:rFonts w:ascii="Sylfaen" w:hAnsi="Sylfaen"/>
                <w:b/>
                <w:bCs/>
                <w:szCs w:val="16"/>
              </w:rPr>
              <w:t>თემა</w:t>
            </w:r>
            <w:proofErr w:type="spellEnd"/>
          </w:p>
        </w:tc>
        <w:tc>
          <w:tcPr>
            <w:tcW w:w="1009" w:type="dxa"/>
          </w:tcPr>
          <w:p w:rsidR="00B61CFA" w:rsidRPr="00684792" w:rsidRDefault="006F74D8" w:rsidP="005134A6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შენიშვნა</w:t>
            </w:r>
          </w:p>
        </w:tc>
      </w:tr>
      <w:tr w:rsidR="0098546D" w:rsidRPr="001F3E9D" w:rsidTr="0098546D">
        <w:tc>
          <w:tcPr>
            <w:tcW w:w="1117" w:type="dxa"/>
            <w:vAlign w:val="center"/>
          </w:tcPr>
          <w:p w:rsidR="0098546D" w:rsidRPr="006F74D8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</w:t>
            </w:r>
          </w:p>
        </w:tc>
        <w:tc>
          <w:tcPr>
            <w:tcW w:w="8062" w:type="dxa"/>
          </w:tcPr>
          <w:p w:rsidR="0098546D" w:rsidRPr="00D115D1" w:rsidRDefault="0061327F" w:rsidP="00334095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The United Kingdom</w:t>
            </w:r>
            <w:r w:rsidR="00CC4CA3">
              <w:rPr>
                <w:rFonts w:ascii="Sylfaen" w:hAnsi="Sylfaen"/>
                <w:sz w:val="20"/>
                <w:szCs w:val="20"/>
                <w:lang w:val="pt-PT"/>
              </w:rPr>
              <w:t>.  Who are the B</w:t>
            </w:r>
            <w:r w:rsidR="00334095">
              <w:rPr>
                <w:rFonts w:ascii="Sylfaen" w:hAnsi="Sylfaen"/>
                <w:sz w:val="20"/>
                <w:szCs w:val="20"/>
                <w:lang w:val="pt-PT"/>
              </w:rPr>
              <w:t>ritish?                                                                                                                                 The political system.                                                                                                                                   Religion. Festivals.</w:t>
            </w:r>
          </w:p>
        </w:tc>
        <w:tc>
          <w:tcPr>
            <w:tcW w:w="1009" w:type="dxa"/>
          </w:tcPr>
          <w:p w:rsidR="0098546D" w:rsidRPr="001F3E9D" w:rsidRDefault="0098546D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98546D" w:rsidRPr="001F3E9D" w:rsidTr="0098546D">
        <w:tc>
          <w:tcPr>
            <w:tcW w:w="1117" w:type="dxa"/>
            <w:vAlign w:val="center"/>
          </w:tcPr>
          <w:p w:rsidR="0098546D" w:rsidRPr="006F74D8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2</w:t>
            </w:r>
          </w:p>
        </w:tc>
        <w:tc>
          <w:tcPr>
            <w:tcW w:w="8062" w:type="dxa"/>
          </w:tcPr>
          <w:p w:rsidR="0098546D" w:rsidRPr="00D115D1" w:rsidRDefault="0061327F" w:rsidP="00334095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London</w:t>
            </w:r>
            <w:r w:rsidR="00334095">
              <w:rPr>
                <w:rFonts w:ascii="Sylfaen" w:hAnsi="Sylfaen"/>
                <w:sz w:val="20"/>
                <w:szCs w:val="20"/>
                <w:lang w:val="pt-PT"/>
              </w:rPr>
              <w:t xml:space="preserve">.  The City.                                                                                                                                                   </w:t>
            </w:r>
            <w:r w:rsidR="00334095">
              <w:rPr>
                <w:rFonts w:ascii="Sylfaen" w:hAnsi="Sylfaen"/>
                <w:sz w:val="20"/>
                <w:szCs w:val="20"/>
                <w:lang w:val="pt-PT"/>
              </w:rPr>
              <w:lastRenderedPageBreak/>
              <w:t>The East End.  The West End.                                                                                                                  Westmister. Royal London.</w:t>
            </w:r>
          </w:p>
        </w:tc>
        <w:tc>
          <w:tcPr>
            <w:tcW w:w="1009" w:type="dxa"/>
          </w:tcPr>
          <w:p w:rsidR="0098546D" w:rsidRPr="001F3E9D" w:rsidRDefault="0098546D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98546D" w:rsidRPr="001F3E9D" w:rsidTr="0098546D">
        <w:tc>
          <w:tcPr>
            <w:tcW w:w="1117" w:type="dxa"/>
            <w:vAlign w:val="center"/>
          </w:tcPr>
          <w:p w:rsidR="0098546D" w:rsidRPr="006F74D8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lastRenderedPageBreak/>
              <w:t>3</w:t>
            </w:r>
          </w:p>
        </w:tc>
        <w:tc>
          <w:tcPr>
            <w:tcW w:w="8062" w:type="dxa"/>
          </w:tcPr>
          <w:p w:rsidR="0098546D" w:rsidRPr="00D115D1" w:rsidRDefault="0061327F" w:rsidP="00334095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  <w:lang w:val="pt-PT"/>
              </w:rPr>
              <w:t>The Southeast</w:t>
            </w:r>
            <w:r w:rsidR="00334095">
              <w:rPr>
                <w:rFonts w:ascii="Sylfaen" w:hAnsi="Sylfaen"/>
                <w:sz w:val="20"/>
                <w:szCs w:val="20"/>
                <w:lang w:val="pt-PT"/>
              </w:rPr>
              <w:t>. The Garden of England.                                                                                                                        A Tale of Canterbury.                                                                                                                                            The stockbroker belt.</w:t>
            </w:r>
          </w:p>
        </w:tc>
        <w:tc>
          <w:tcPr>
            <w:tcW w:w="1009" w:type="dxa"/>
          </w:tcPr>
          <w:p w:rsidR="0098546D" w:rsidRPr="001F3E9D" w:rsidRDefault="0098546D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98546D" w:rsidRPr="001F3E9D" w:rsidTr="0098546D">
        <w:tc>
          <w:tcPr>
            <w:tcW w:w="1117" w:type="dxa"/>
            <w:vAlign w:val="center"/>
          </w:tcPr>
          <w:p w:rsidR="0098546D" w:rsidRPr="006F74D8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4</w:t>
            </w:r>
          </w:p>
        </w:tc>
        <w:tc>
          <w:tcPr>
            <w:tcW w:w="8062" w:type="dxa"/>
          </w:tcPr>
          <w:p w:rsidR="0098546D" w:rsidRPr="00D115D1" w:rsidRDefault="0061327F" w:rsidP="007669FA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East Anglia</w:t>
            </w:r>
            <w:r w:rsidR="00334095">
              <w:rPr>
                <w:rFonts w:ascii="Sylfaen" w:hAnsi="Sylfaen"/>
                <w:sz w:val="20"/>
                <w:szCs w:val="20"/>
              </w:rPr>
              <w:t xml:space="preserve">.  Cambridge.  </w:t>
            </w:r>
            <w:r w:rsidR="007669FA">
              <w:rPr>
                <w:rFonts w:ascii="Sylfaen" w:hAnsi="Sylfae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334095">
              <w:rPr>
                <w:rFonts w:ascii="Sylfaen" w:hAnsi="Sylfaen"/>
                <w:sz w:val="20"/>
                <w:szCs w:val="20"/>
              </w:rPr>
              <w:t>The Fen County.</w:t>
            </w:r>
            <w:r w:rsidR="007669FA">
              <w:rPr>
                <w:rFonts w:ascii="Sylfaen" w:hAnsi="Sylfae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334095">
              <w:rPr>
                <w:rFonts w:ascii="Sylfaen" w:hAnsi="Sylfaen"/>
                <w:sz w:val="20"/>
                <w:szCs w:val="20"/>
              </w:rPr>
              <w:t>Let’s go shopping</w:t>
            </w:r>
            <w:r w:rsidR="007669FA">
              <w:rPr>
                <w:rFonts w:ascii="Sylfaen" w:hAnsi="Sylfaen"/>
                <w:sz w:val="20"/>
                <w:szCs w:val="20"/>
              </w:rPr>
              <w:t xml:space="preserve"> in Norwich.</w:t>
            </w:r>
            <w:r w:rsidR="0098546D" w:rsidRPr="00D115D1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1009" w:type="dxa"/>
          </w:tcPr>
          <w:p w:rsidR="0098546D" w:rsidRPr="001F3E9D" w:rsidRDefault="0098546D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98546D" w:rsidRPr="001F3E9D" w:rsidTr="0098546D">
        <w:tc>
          <w:tcPr>
            <w:tcW w:w="1117" w:type="dxa"/>
            <w:vAlign w:val="center"/>
          </w:tcPr>
          <w:p w:rsidR="0098546D" w:rsidRPr="006F74D8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5</w:t>
            </w:r>
          </w:p>
        </w:tc>
        <w:tc>
          <w:tcPr>
            <w:tcW w:w="8062" w:type="dxa"/>
          </w:tcPr>
          <w:p w:rsidR="0098546D" w:rsidRPr="00D115D1" w:rsidRDefault="0061327F" w:rsidP="007669FA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The Heart of England</w:t>
            </w:r>
            <w:r w:rsidR="007669FA">
              <w:rPr>
                <w:rFonts w:ascii="Sylfaen" w:hAnsi="Sylfaen"/>
                <w:sz w:val="20"/>
                <w:szCs w:val="20"/>
              </w:rPr>
              <w:t>.  Birmingham – the market place.                                                                                          Oxford.                                                                                                                                                          Liverpool and the Beatles.</w:t>
            </w:r>
          </w:p>
        </w:tc>
        <w:tc>
          <w:tcPr>
            <w:tcW w:w="1009" w:type="dxa"/>
          </w:tcPr>
          <w:p w:rsidR="0098546D" w:rsidRPr="001F3E9D" w:rsidRDefault="0098546D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B61CFA" w:rsidRPr="001F3E9D" w:rsidTr="0098546D">
        <w:tc>
          <w:tcPr>
            <w:tcW w:w="1117" w:type="dxa"/>
            <w:vAlign w:val="center"/>
          </w:tcPr>
          <w:p w:rsidR="00B61CFA" w:rsidRPr="006F74D8" w:rsidRDefault="006F74D8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6-7</w:t>
            </w:r>
          </w:p>
        </w:tc>
        <w:tc>
          <w:tcPr>
            <w:tcW w:w="8062" w:type="dxa"/>
          </w:tcPr>
          <w:p w:rsidR="00B61CFA" w:rsidRPr="00684792" w:rsidRDefault="0098546D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</w:rPr>
              <w:t xml:space="preserve">I  </w:t>
            </w:r>
            <w:r w:rsidR="006F74D8" w:rsidRPr="0068479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</w:tcPr>
          <w:p w:rsidR="00B61CFA" w:rsidRPr="001F3E9D" w:rsidRDefault="00B61CFA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B61CFA" w:rsidRPr="001F3E9D" w:rsidTr="0098546D">
        <w:tc>
          <w:tcPr>
            <w:tcW w:w="1117" w:type="dxa"/>
            <w:vAlign w:val="center"/>
          </w:tcPr>
          <w:p w:rsidR="00B61CFA" w:rsidRPr="006F74D8" w:rsidRDefault="006F74D8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8</w:t>
            </w:r>
          </w:p>
        </w:tc>
        <w:tc>
          <w:tcPr>
            <w:tcW w:w="8062" w:type="dxa"/>
          </w:tcPr>
          <w:p w:rsidR="00B61CFA" w:rsidRPr="00684792" w:rsidRDefault="0061327F" w:rsidP="007669FA">
            <w:pPr>
              <w:spacing w:before="100" w:beforeAutospacing="1" w:after="100" w:afterAutospacing="1" w:line="240" w:lineRule="auto"/>
              <w:rPr>
                <w:rFonts w:ascii="AcadNusx" w:hAnsi="AcadNusx"/>
                <w:b/>
                <w:bCs/>
                <w:sz w:val="18"/>
                <w:szCs w:val="16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The </w:t>
            </w:r>
            <w:r w:rsidR="00CC4CA3">
              <w:rPr>
                <w:rFonts w:ascii="Sylfaen" w:hAnsi="Sylfaen"/>
                <w:sz w:val="20"/>
                <w:szCs w:val="20"/>
              </w:rPr>
              <w:t>D</w:t>
            </w:r>
            <w:r>
              <w:rPr>
                <w:rFonts w:ascii="Sylfaen" w:hAnsi="Sylfaen"/>
                <w:sz w:val="20"/>
                <w:szCs w:val="20"/>
              </w:rPr>
              <w:t>ales to the Border</w:t>
            </w:r>
            <w:r w:rsidR="007669FA">
              <w:rPr>
                <w:rFonts w:ascii="Sylfaen" w:hAnsi="Sylfaen"/>
                <w:sz w:val="20"/>
                <w:szCs w:val="20"/>
              </w:rPr>
              <w:t>.                                                                                                                                           The most beautiful corner of England.</w:t>
            </w:r>
            <w:r w:rsidR="0098546D" w:rsidRPr="00D115D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669FA">
              <w:rPr>
                <w:rFonts w:ascii="Sylfaen" w:hAnsi="Sylfaen"/>
                <w:sz w:val="20"/>
                <w:szCs w:val="20"/>
              </w:rPr>
              <w:t xml:space="preserve">                                                                                                               Ghost of Yorkshire.                                                                                                                                           The historic city </w:t>
            </w:r>
            <w:proofErr w:type="gramStart"/>
            <w:r w:rsidR="007669FA">
              <w:rPr>
                <w:rFonts w:ascii="Sylfaen" w:hAnsi="Sylfaen"/>
                <w:sz w:val="20"/>
                <w:szCs w:val="20"/>
              </w:rPr>
              <w:t>of  York</w:t>
            </w:r>
            <w:proofErr w:type="gramEnd"/>
            <w:r w:rsidR="007669FA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98546D" w:rsidRPr="00D115D1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1009" w:type="dxa"/>
          </w:tcPr>
          <w:p w:rsidR="00B61CFA" w:rsidRPr="001F3E9D" w:rsidRDefault="00B61CFA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9</w:t>
            </w:r>
          </w:p>
        </w:tc>
        <w:tc>
          <w:tcPr>
            <w:tcW w:w="8062" w:type="dxa"/>
          </w:tcPr>
          <w:p w:rsidR="00511F57" w:rsidRPr="00D115D1" w:rsidRDefault="00CC4CA3" w:rsidP="007669FA">
            <w:pPr>
              <w:spacing w:before="100" w:beforeAutospacing="1" w:after="100" w:afterAutospacing="1" w:line="240" w:lineRule="auto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Scotland</w:t>
            </w:r>
            <w:r w:rsidR="007669FA">
              <w:rPr>
                <w:rFonts w:ascii="Sylfaen" w:hAnsi="Sylfaen"/>
                <w:sz w:val="20"/>
                <w:szCs w:val="20"/>
              </w:rPr>
              <w:t>.  Folk music.                                                                                                                                    Welcome to the Festival.                                                                                                                           Glasgow. The Highlands.</w:t>
            </w:r>
            <w:r w:rsidR="00511F57" w:rsidRPr="00D115D1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10</w:t>
            </w:r>
          </w:p>
        </w:tc>
        <w:tc>
          <w:tcPr>
            <w:tcW w:w="8062" w:type="dxa"/>
          </w:tcPr>
          <w:p w:rsidR="00511F57" w:rsidRPr="00D115D1" w:rsidRDefault="00CC4CA3" w:rsidP="00783149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Wales</w:t>
            </w:r>
            <w:r w:rsidR="007669FA">
              <w:rPr>
                <w:rFonts w:ascii="Sylfaen" w:hAnsi="Sylfaen"/>
                <w:sz w:val="20"/>
                <w:szCs w:val="20"/>
              </w:rPr>
              <w:t xml:space="preserve">.  </w:t>
            </w:r>
            <w:r w:rsidR="00783149">
              <w:rPr>
                <w:rFonts w:ascii="Sylfaen" w:hAnsi="Sylfaen"/>
                <w:sz w:val="20"/>
                <w:szCs w:val="20"/>
              </w:rPr>
              <w:t xml:space="preserve">Life in Valleys.                                                                                                                                             The National Parks.                                                                                                                                           Cardiff: a modern capital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11</w:t>
            </w:r>
          </w:p>
        </w:tc>
        <w:tc>
          <w:tcPr>
            <w:tcW w:w="8062" w:type="dxa"/>
          </w:tcPr>
          <w:p w:rsidR="00511F57" w:rsidRPr="00D115D1" w:rsidRDefault="00CC4CA3" w:rsidP="00CC4CA3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Northern Ir</w:t>
            </w:r>
            <w:r w:rsidR="00783149">
              <w:rPr>
                <w:rFonts w:ascii="Sylfaen" w:hAnsi="Sylfaen"/>
                <w:sz w:val="20"/>
                <w:szCs w:val="20"/>
              </w:rPr>
              <w:t>e</w:t>
            </w:r>
            <w:r>
              <w:rPr>
                <w:rFonts w:ascii="Sylfaen" w:hAnsi="Sylfaen"/>
                <w:sz w:val="20"/>
                <w:szCs w:val="20"/>
              </w:rPr>
              <w:t>land</w:t>
            </w:r>
            <w:r w:rsidR="00783149">
              <w:rPr>
                <w:rFonts w:ascii="Sylfaen" w:hAnsi="Sylfaen"/>
                <w:sz w:val="20"/>
                <w:szCs w:val="20"/>
              </w:rPr>
              <w:t>. The troubles. Belfast. The Giant’s Causeway coast.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 w:rsidR="00FC250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12</w:t>
            </w:r>
          </w:p>
        </w:tc>
        <w:tc>
          <w:tcPr>
            <w:tcW w:w="8062" w:type="dxa"/>
          </w:tcPr>
          <w:p w:rsidR="00511F57" w:rsidRPr="00D115D1" w:rsidRDefault="00CC4CA3" w:rsidP="003F078A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TV and Radio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13-14</w:t>
            </w:r>
          </w:p>
        </w:tc>
        <w:tc>
          <w:tcPr>
            <w:tcW w:w="8062" w:type="dxa"/>
          </w:tcPr>
          <w:p w:rsidR="00511F57" w:rsidRPr="00684792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 w:val="18"/>
                <w:szCs w:val="16"/>
                <w:lang w:val="de-DE"/>
              </w:rPr>
            </w:pPr>
            <w:r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bCs/>
                <w:sz w:val="18"/>
                <w:szCs w:val="16"/>
              </w:rPr>
              <w:t xml:space="preserve">II  </w:t>
            </w:r>
            <w:r w:rsidRPr="0068479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შეფასება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15</w:t>
            </w:r>
          </w:p>
        </w:tc>
        <w:tc>
          <w:tcPr>
            <w:tcW w:w="8062" w:type="dxa"/>
          </w:tcPr>
          <w:p w:rsidR="00511F57" w:rsidRPr="00D115D1" w:rsidRDefault="00CC4CA3" w:rsidP="003F078A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Rock Music </w:t>
            </w:r>
            <w:r w:rsidR="00FC2504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16</w:t>
            </w:r>
          </w:p>
        </w:tc>
        <w:tc>
          <w:tcPr>
            <w:tcW w:w="8062" w:type="dxa"/>
          </w:tcPr>
          <w:p w:rsidR="00511F57" w:rsidRPr="00D115D1" w:rsidRDefault="00CC4CA3" w:rsidP="003F078A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Sport</w:t>
            </w:r>
            <w:r w:rsidR="00FC2504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6F74D8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17</w:t>
            </w:r>
          </w:p>
        </w:tc>
        <w:tc>
          <w:tcPr>
            <w:tcW w:w="8062" w:type="dxa"/>
          </w:tcPr>
          <w:p w:rsidR="00511F57" w:rsidRPr="001F3E9D" w:rsidRDefault="00CC4CA3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The Education system. Life at Collage. </w:t>
            </w:r>
            <w:r w:rsidR="00511F57" w:rsidRPr="00D115D1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5134A6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18-19</w:t>
            </w:r>
          </w:p>
        </w:tc>
        <w:tc>
          <w:tcPr>
            <w:tcW w:w="8062" w:type="dxa"/>
          </w:tcPr>
          <w:p w:rsidR="00511F57" w:rsidRPr="005134A6" w:rsidRDefault="00511F57" w:rsidP="005134A6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დასკვნითი გამოცდა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511F57" w:rsidRPr="001F3E9D" w:rsidTr="0098546D">
        <w:tc>
          <w:tcPr>
            <w:tcW w:w="1117" w:type="dxa"/>
            <w:vAlign w:val="center"/>
          </w:tcPr>
          <w:p w:rsidR="00511F57" w:rsidRPr="005134A6" w:rsidRDefault="00511F57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20-21</w:t>
            </w:r>
          </w:p>
        </w:tc>
        <w:tc>
          <w:tcPr>
            <w:tcW w:w="8062" w:type="dxa"/>
          </w:tcPr>
          <w:p w:rsidR="00511F57" w:rsidRPr="005134A6" w:rsidRDefault="00511F57" w:rsidP="005134A6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განმეორებითი გამოცდა</w:t>
            </w:r>
          </w:p>
        </w:tc>
        <w:tc>
          <w:tcPr>
            <w:tcW w:w="1009" w:type="dxa"/>
          </w:tcPr>
          <w:p w:rsidR="00511F57" w:rsidRPr="001F3E9D" w:rsidRDefault="00511F57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</w:tbl>
    <w:p w:rsidR="00F63BC9" w:rsidRDefault="00F63BC9" w:rsidP="00DA32BD">
      <w:pPr>
        <w:spacing w:after="0"/>
        <w:rPr>
          <w:rFonts w:ascii="Sylfaen" w:hAnsi="Sylfaen"/>
          <w:b/>
          <w:bCs/>
          <w:sz w:val="20"/>
          <w:szCs w:val="20"/>
          <w:lang w:val="pt-PT"/>
        </w:rPr>
      </w:pPr>
    </w:p>
    <w:p w:rsidR="00DA32BD" w:rsidRDefault="00DA32BD" w:rsidP="00DA32BD">
      <w:pPr>
        <w:spacing w:after="0"/>
        <w:rPr>
          <w:rFonts w:ascii="Sylfaen" w:hAnsi="Sylfaen"/>
          <w:sz w:val="20"/>
          <w:szCs w:val="20"/>
          <w:lang w:val="pt-PT"/>
        </w:rPr>
      </w:pPr>
      <w:r w:rsidRPr="009275F1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9275F1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9275F1">
        <w:rPr>
          <w:rFonts w:ascii="Sylfaen" w:hAnsi="Sylfaen"/>
          <w:b/>
          <w:bCs/>
          <w:sz w:val="20"/>
          <w:szCs w:val="20"/>
          <w:lang w:val="pt-PT"/>
        </w:rPr>
        <w:t xml:space="preserve">:  </w:t>
      </w:r>
      <w:r w:rsidRPr="009275F1">
        <w:rPr>
          <w:rFonts w:ascii="Sylfaen" w:hAnsi="Sylfaen"/>
          <w:sz w:val="20"/>
          <w:szCs w:val="20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p w:rsidR="003A0306" w:rsidRDefault="003A0306" w:rsidP="00DA32BD">
      <w:pPr>
        <w:spacing w:after="0"/>
        <w:rPr>
          <w:rFonts w:ascii="Sylfaen" w:hAnsi="Sylfaen"/>
          <w:sz w:val="20"/>
          <w:szCs w:val="20"/>
          <w:lang w:val="pt-PT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1"/>
        <w:gridCol w:w="3377"/>
        <w:gridCol w:w="3420"/>
      </w:tblGrid>
      <w:tr w:rsidR="00650D03" w:rsidRPr="001F3E9D" w:rsidTr="00CB155C">
        <w:tc>
          <w:tcPr>
            <w:tcW w:w="3301" w:type="dxa"/>
            <w:vAlign w:val="center"/>
          </w:tcPr>
          <w:p w:rsidR="00650D03" w:rsidRPr="001F3E9D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შეფასების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კომპონენტები</w:t>
            </w:r>
            <w:proofErr w:type="spellEnd"/>
          </w:p>
        </w:tc>
        <w:tc>
          <w:tcPr>
            <w:tcW w:w="3377" w:type="dxa"/>
            <w:vAlign w:val="center"/>
          </w:tcPr>
          <w:p w:rsidR="00650D03" w:rsidRPr="001F3E9D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მოკლე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აღწერა</w:t>
            </w:r>
            <w:proofErr w:type="spellEnd"/>
          </w:p>
        </w:tc>
        <w:tc>
          <w:tcPr>
            <w:tcW w:w="3420" w:type="dxa"/>
            <w:vAlign w:val="center"/>
          </w:tcPr>
          <w:p w:rsidR="00650D03" w:rsidRPr="001F3E9D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ქულა</w:t>
            </w:r>
            <w:proofErr w:type="spellEnd"/>
          </w:p>
        </w:tc>
      </w:tr>
      <w:tr w:rsidR="00650D03" w:rsidRPr="001F3E9D" w:rsidTr="00CB155C">
        <w:tc>
          <w:tcPr>
            <w:tcW w:w="3301" w:type="dxa"/>
          </w:tcPr>
          <w:p w:rsidR="00650D03" w:rsidRPr="0009547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I შუალედური შეფასება </w:t>
            </w:r>
          </w:p>
          <w:p w:rsidR="00650D03" w:rsidRPr="0009547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3377" w:type="dxa"/>
          </w:tcPr>
          <w:p w:rsidR="00650D03" w:rsidRPr="00913B8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 w:cs="Sylfaen"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ოთხი 5-ქულიანი  ღია დავალება (სულ: 20 ქულა) და ხუთი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შეკითხვა (10 ქულა).</w:t>
            </w:r>
          </w:p>
        </w:tc>
        <w:tc>
          <w:tcPr>
            <w:tcW w:w="3420" w:type="dxa"/>
            <w:vAlign w:val="center"/>
          </w:tcPr>
          <w:p w:rsidR="00650D03" w:rsidRPr="00444EC6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650D03" w:rsidRPr="001F3E9D" w:rsidTr="00CB155C">
        <w:tc>
          <w:tcPr>
            <w:tcW w:w="3301" w:type="dxa"/>
          </w:tcPr>
          <w:p w:rsidR="00650D03" w:rsidRPr="0009547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095471">
              <w:rPr>
                <w:rFonts w:ascii="Sylfaen" w:hAnsi="Sylfaen"/>
                <w:b/>
                <w:bCs/>
                <w:sz w:val="16"/>
                <w:szCs w:val="16"/>
              </w:rPr>
              <w:t xml:space="preserve">II </w:t>
            </w:r>
            <w:r w:rsidRPr="00095471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შუალედური შეფასება </w:t>
            </w:r>
          </w:p>
          <w:p w:rsidR="00650D03" w:rsidRPr="0009547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3377" w:type="dxa"/>
          </w:tcPr>
          <w:p w:rsidR="00650D03" w:rsidRPr="007D170C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CF22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- 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ზეპირი გამოკითხვა: სტუდენტი სემესტრის განმავლობაში </w:t>
            </w:r>
            <w:r w:rsidRPr="0015080A">
              <w:rPr>
                <w:rFonts w:ascii="Sylfaen" w:hAnsi="Sylfaen" w:cs="Sylfaen"/>
                <w:sz w:val="16"/>
                <w:szCs w:val="16"/>
                <w:lang w:val="ka-GE"/>
              </w:rPr>
              <w:t>ოთხ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სასემინარო თემაზე იღებს შეფასებას ზეპირი გამოკითხვით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, </w:t>
            </w:r>
            <w:r w:rsidRPr="00CF22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F2233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თითოეული ფასდება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5 ქულით (სულ: 20 ქულა).</w:t>
            </w:r>
          </w:p>
          <w:p w:rsidR="00650D03" w:rsidRPr="00CF2233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- 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წერითი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საშინაო დავალება: ღია სახის 1-ქულიანი ტესტური შეკითხვა. </w:t>
            </w:r>
            <w:r w:rsidRPr="0015080A">
              <w:rPr>
                <w:rFonts w:ascii="Sylfaen" w:hAnsi="Sylfaen"/>
                <w:bCs/>
                <w:sz w:val="16"/>
                <w:szCs w:val="16"/>
                <w:lang w:val="ka-GE"/>
              </w:rPr>
              <w:t>შე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>ფას. სულ: 10 ქულა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650D03" w:rsidRPr="00444EC6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650D03" w:rsidRPr="001F3E9D" w:rsidTr="00CB155C">
        <w:tc>
          <w:tcPr>
            <w:tcW w:w="3301" w:type="dxa"/>
          </w:tcPr>
          <w:p w:rsidR="00650D03" w:rsidRPr="00684792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დასკვნითი გამოცდა</w:t>
            </w:r>
          </w:p>
        </w:tc>
        <w:tc>
          <w:tcPr>
            <w:tcW w:w="3377" w:type="dxa"/>
          </w:tcPr>
          <w:p w:rsidR="00650D03" w:rsidRPr="00913B81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ოთხი 5-ქულიანი ღია დავალება (20 ქულა), ხუთი </w:t>
            </w:r>
            <w:r w:rsidRPr="00913B81"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ღია</w:t>
            </w:r>
            <w:r w:rsidRPr="00913B81">
              <w:rPr>
                <w:rFonts w:ascii="Sylfaen" w:hAnsi="Sylfaen" w:cs="Sylfaen"/>
                <w:sz w:val="16"/>
                <w:szCs w:val="16"/>
                <w:lang w:val="de-DE"/>
              </w:rPr>
              <w:t xml:space="preserve"> 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>შეკითხვა(10 ქულა) და 10 ქულა დახურული შეკითხვა/ტესტი</w:t>
            </w:r>
            <w:r w:rsidRPr="00913B81"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650D03" w:rsidRPr="00FF5580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40</w:t>
            </w:r>
            <w:r w:rsidRPr="00444EC6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ქულა</w:t>
            </w:r>
          </w:p>
        </w:tc>
      </w:tr>
      <w:tr w:rsidR="00650D03" w:rsidRPr="001F3E9D" w:rsidTr="00CB155C">
        <w:tc>
          <w:tcPr>
            <w:tcW w:w="6678" w:type="dxa"/>
            <w:gridSpan w:val="2"/>
          </w:tcPr>
          <w:p w:rsidR="00650D03" w:rsidRPr="00684792" w:rsidRDefault="00650D03" w:rsidP="00CB155C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3420" w:type="dxa"/>
            <w:vAlign w:val="center"/>
          </w:tcPr>
          <w:p w:rsidR="00650D03" w:rsidRPr="001F3E9D" w:rsidRDefault="00650D03" w:rsidP="00CB155C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1F3E9D">
              <w:rPr>
                <w:rFonts w:ascii="Sylfaen" w:hAnsi="Sylfaen"/>
                <w:bCs/>
                <w:sz w:val="16"/>
                <w:szCs w:val="16"/>
                <w:lang w:val="ka-GE"/>
              </w:rPr>
              <w:t>100</w:t>
            </w:r>
          </w:p>
        </w:tc>
      </w:tr>
    </w:tbl>
    <w:p w:rsidR="00650D03" w:rsidRDefault="00650D03" w:rsidP="00DA32BD">
      <w:pPr>
        <w:spacing w:after="0"/>
        <w:rPr>
          <w:rFonts w:ascii="Sylfaen" w:hAnsi="Sylfaen"/>
          <w:sz w:val="20"/>
          <w:szCs w:val="20"/>
          <w:lang w:val="pt-PT"/>
        </w:rPr>
      </w:pPr>
    </w:p>
    <w:p w:rsidR="00DA32BD" w:rsidRDefault="00DA32BD" w:rsidP="00DA32BD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DA32BD" w:rsidRDefault="00DA32BD" w:rsidP="00DA32BD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  <w:proofErr w:type="spellStart"/>
      <w:proofErr w:type="gramStart"/>
      <w:r w:rsidRPr="009275F1">
        <w:rPr>
          <w:rFonts w:ascii="Sylfaen" w:hAnsi="Sylfaen" w:cs="Sylfaen"/>
          <w:b/>
          <w:sz w:val="20"/>
          <w:szCs w:val="20"/>
        </w:rPr>
        <w:t>შუალედური</w:t>
      </w:r>
      <w:proofErr w:type="spellEnd"/>
      <w:proofErr w:type="gramEnd"/>
      <w:r w:rsidRPr="009275F1">
        <w:rPr>
          <w:b/>
          <w:sz w:val="20"/>
          <w:szCs w:val="20"/>
        </w:rPr>
        <w:t xml:space="preserve">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შეფასებებისა</w:t>
      </w:r>
      <w:proofErr w:type="spellEnd"/>
      <w:r w:rsidRPr="009275F1">
        <w:rPr>
          <w:b/>
          <w:sz w:val="20"/>
          <w:szCs w:val="20"/>
        </w:rPr>
        <w:t xml:space="preserve">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9275F1">
        <w:rPr>
          <w:b/>
          <w:sz w:val="20"/>
          <w:szCs w:val="20"/>
        </w:rPr>
        <w:t xml:space="preserve">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გამოცდის</w:t>
      </w:r>
      <w:proofErr w:type="spellEnd"/>
      <w:r w:rsidRPr="009275F1">
        <w:rPr>
          <w:b/>
          <w:sz w:val="20"/>
          <w:szCs w:val="20"/>
        </w:rPr>
        <w:t xml:space="preserve"> 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საკითხების</w:t>
      </w:r>
      <w:proofErr w:type="spellEnd"/>
      <w:r w:rsidRPr="009275F1">
        <w:rPr>
          <w:b/>
          <w:sz w:val="20"/>
          <w:szCs w:val="20"/>
        </w:rPr>
        <w:t xml:space="preserve">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შეფასების</w:t>
      </w:r>
      <w:proofErr w:type="spellEnd"/>
      <w:r w:rsidRPr="009275F1">
        <w:rPr>
          <w:b/>
          <w:sz w:val="20"/>
          <w:szCs w:val="20"/>
        </w:rPr>
        <w:t xml:space="preserve"> </w:t>
      </w:r>
      <w:proofErr w:type="spellStart"/>
      <w:r w:rsidRPr="009275F1">
        <w:rPr>
          <w:rFonts w:ascii="Sylfaen" w:hAnsi="Sylfaen" w:cs="Sylfaen"/>
          <w:b/>
          <w:sz w:val="20"/>
          <w:szCs w:val="20"/>
        </w:rPr>
        <w:t>კრიტერიუმ</w:t>
      </w:r>
      <w:proofErr w:type="spellEnd"/>
      <w:r>
        <w:rPr>
          <w:rFonts w:ascii="Sylfaen" w:hAnsi="Sylfaen" w:cs="Sylfaen"/>
          <w:b/>
          <w:sz w:val="20"/>
          <w:szCs w:val="20"/>
          <w:lang w:val="ka-GE"/>
        </w:rPr>
        <w:t>ებ</w:t>
      </w:r>
      <w:r w:rsidRPr="009275F1">
        <w:rPr>
          <w:rFonts w:ascii="Sylfaen" w:hAnsi="Sylfaen" w:cs="Sylfaen"/>
          <w:b/>
          <w:sz w:val="20"/>
          <w:szCs w:val="20"/>
        </w:rPr>
        <w:t>ი</w:t>
      </w:r>
    </w:p>
    <w:p w:rsidR="00CB155C" w:rsidRDefault="00CB155C" w:rsidP="00DA32BD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1"/>
        <w:gridCol w:w="1257"/>
      </w:tblGrid>
      <w:tr w:rsidR="00CB155C" w:rsidRPr="004613E9" w:rsidTr="00CB155C">
        <w:tc>
          <w:tcPr>
            <w:tcW w:w="7671" w:type="dxa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ქულა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Default="00CB155C" w:rsidP="00CB155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საკითხი ზუსტად და ამომწურავად არის გადმოცემული, ავლენს საკითხთან დაკავშირებული მასლის სრულყოფილ ცოდნას, ჩანს რომ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proofErr w:type="spellEnd"/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ღრმად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კრიტიკულად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სრულ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ყოფილი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4613E9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4613E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პოზიცია</w:t>
            </w:r>
            <w:proofErr w:type="spellEnd"/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დასაბუთებულია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თანამიმდევრული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მსჯელობით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დასკვნებით,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სრულ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ყოფილ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ნათლად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583E4C" w:rsidRPr="00583E4C" w:rsidRDefault="00583E4C" w:rsidP="00CB155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Default="00CB155C" w:rsidP="00CB155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საკითხი სრულად არის წარმოდგენილი,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ძირითადი ასპექტების (კომპონენტების) საფუძვლიან ცოდნას, თუმცა ფიქსირდება გარკვეული ხარვეზები, ჩანს რომ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proofErr w:type="spellEnd"/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საკმარისად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კარგი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თუმცა მსჯელობას აკლია თანამიმდევრულობა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გამოტანილი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დასკვნები დასახვეწია,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დამაჯერებლად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583E4C" w:rsidRPr="00583E4C" w:rsidRDefault="00583E4C" w:rsidP="00CB155C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Default="00CB155C" w:rsidP="00CB155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საკითხთან დაკავშირებული მასალის მნიშვნელოვანი კომპონენტები წარმოდგენილია არასრულად,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დაშვებულია არაარსებითი ხასიათის შეცდომა, ჩანს რომ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proofErr w:type="spellEnd"/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სუსტად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დამაკმაყოფილებელი </w:t>
            </w:r>
            <w:proofErr w:type="spellStart"/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4613E9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4613E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მსჯელობ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სუსტია და არათანამიმდევრული, დასკვნები არადამაჯერებელია,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სუსტად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არადამაჯერებლად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583E4C" w:rsidRPr="00583E4C" w:rsidRDefault="00583E4C" w:rsidP="00CB155C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Default="00CB155C" w:rsidP="00CB155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წარმოდგენილია საკითხთან დაკავშირებული მასალის მნიშვნელოვანი კომპონენტების  მცირე ნაწილი,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ზედაპირულ ცოდნას, დაშვებულია არსებითი ხასიათის შეცდომა,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არადამაკმაყოფილებელია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მსჯელობა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წინააღმდეგობრივია 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დასკვნები მცდარია)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არ არის წარმოდგენილი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უჭირს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ტერმინოლოგიი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გამოყენება და საკითხთან დაკავშირებული იდეებისა და მოსაზრებების ჩამოყალიბება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583E4C" w:rsidRPr="00583E4C" w:rsidRDefault="00583E4C" w:rsidP="00CB155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Pr="004765ED" w:rsidRDefault="00CB155C" w:rsidP="00CB155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წარმოდგენილია საკითხთან დაკავშირებული მასალის მხოლოდ ცალკეული ფრაგმენტები,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ავლენს საკითხთან დაკავშირებული მასლის მწირ ცოდნას, ფიქსირდება არსებითი სახის შეცდომები, ჩანს რომ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გააზრებული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4613E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არადამაკმაყოფილებელია</w:t>
            </w:r>
            <w:r w:rsidRPr="004613E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მსჯელობ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დასკვნები მცდარია)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ან არ არის წარმოდგენილი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4613E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ტერმინოლოგიას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ვერ აყალიბებს საკითხთან დაკავშირებულ იდეებსა და მოსაზრებებს</w:t>
            </w:r>
            <w:r w:rsidRPr="004613E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</w:tr>
      <w:tr w:rsidR="00CB155C" w:rsidRPr="004613E9" w:rsidTr="00CB155C">
        <w:tc>
          <w:tcPr>
            <w:tcW w:w="7671" w:type="dxa"/>
          </w:tcPr>
          <w:p w:rsidR="00CB155C" w:rsidRDefault="00CB155C" w:rsidP="00CB155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საკითხი არ 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</w:rPr>
              <w:t>არის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</w:rPr>
              <w:t>გააზრებული</w:t>
            </w:r>
            <w:r w:rsidRPr="004613E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 სტუდენტი ვერ მსჯელობს, არ ფლობს ტერმინოლოგიას.</w:t>
            </w:r>
          </w:p>
          <w:p w:rsidR="00583E4C" w:rsidRPr="00583E4C" w:rsidRDefault="00583E4C" w:rsidP="00CB155C">
            <w:pPr>
              <w:pStyle w:val="BodyText"/>
              <w:spacing w:before="0" w:beforeAutospacing="0" w:after="0" w:afterAutospacing="0"/>
              <w:jc w:val="both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CB155C" w:rsidRPr="004613E9" w:rsidRDefault="00CB155C" w:rsidP="00CB155C">
            <w:pPr>
              <w:pStyle w:val="BodyText"/>
              <w:spacing w:before="0" w:beforeAutospacing="0" w:after="0" w:afterAutospacing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13E9">
              <w:rPr>
                <w:rFonts w:ascii="Sylfaen" w:hAnsi="Sylfaen"/>
                <w:bCs/>
                <w:sz w:val="20"/>
                <w:szCs w:val="20"/>
                <w:lang w:val="ka-GE"/>
              </w:rPr>
              <w:t>0</w:t>
            </w:r>
          </w:p>
        </w:tc>
      </w:tr>
    </w:tbl>
    <w:p w:rsidR="00CB155C" w:rsidRDefault="00CB155C" w:rsidP="00DA32BD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p w:rsidR="00583E4C" w:rsidRDefault="00583E4C" w:rsidP="00511F57">
      <w:pPr>
        <w:spacing w:before="100" w:beforeAutospacing="1" w:after="100" w:afterAutospacing="1" w:line="240" w:lineRule="auto"/>
        <w:jc w:val="both"/>
        <w:rPr>
          <w:rFonts w:ascii="Sylfaen" w:hAnsi="Sylfaen"/>
          <w:b/>
          <w:bCs/>
          <w:sz w:val="20"/>
          <w:szCs w:val="20"/>
        </w:rPr>
      </w:pPr>
    </w:p>
    <w:p w:rsidR="00583E4C" w:rsidRDefault="00583E4C" w:rsidP="00511F57">
      <w:pPr>
        <w:spacing w:before="100" w:beforeAutospacing="1" w:after="100" w:afterAutospacing="1" w:line="240" w:lineRule="auto"/>
        <w:jc w:val="both"/>
        <w:rPr>
          <w:rFonts w:ascii="Sylfaen" w:hAnsi="Sylfaen"/>
          <w:b/>
          <w:bCs/>
          <w:sz w:val="20"/>
          <w:szCs w:val="20"/>
        </w:rPr>
      </w:pPr>
    </w:p>
    <w:p w:rsidR="00511F57" w:rsidRDefault="00B61CFA" w:rsidP="00511F57">
      <w:pPr>
        <w:spacing w:before="100" w:beforeAutospacing="1" w:after="100" w:afterAutospacing="1" w:line="240" w:lineRule="auto"/>
        <w:jc w:val="both"/>
        <w:rPr>
          <w:rFonts w:ascii="Sylfaen" w:hAnsi="Sylfaen"/>
          <w:b/>
          <w:bCs/>
          <w:sz w:val="20"/>
          <w:szCs w:val="20"/>
        </w:rPr>
      </w:pPr>
      <w:r w:rsidRPr="00377D25">
        <w:rPr>
          <w:rFonts w:ascii="Sylfaen" w:hAnsi="Sylfaen"/>
          <w:b/>
          <w:bCs/>
          <w:sz w:val="20"/>
          <w:szCs w:val="20"/>
          <w:lang w:val="ka-GE"/>
        </w:rPr>
        <w:lastRenderedPageBreak/>
        <w:t>სავალდებულო ლიტერატურა:</w:t>
      </w:r>
    </w:p>
    <w:p w:rsidR="0061327F" w:rsidRPr="00A86C7F" w:rsidRDefault="0061327F" w:rsidP="0061327F">
      <w:pPr>
        <w:spacing w:before="100" w:beforeAutospacing="1" w:after="100" w:afterAutospacing="1" w:line="240" w:lineRule="auto"/>
        <w:jc w:val="both"/>
        <w:rPr>
          <w:rFonts w:ascii="Sylfaen" w:hAnsi="Sylfaen"/>
          <w:bCs/>
          <w:sz w:val="20"/>
          <w:szCs w:val="20"/>
        </w:rPr>
      </w:pPr>
      <w:r w:rsidRPr="00A86C7F">
        <w:rPr>
          <w:rFonts w:ascii="Sylfaen" w:hAnsi="Sylfaen"/>
          <w:bCs/>
          <w:sz w:val="20"/>
          <w:szCs w:val="20"/>
        </w:rPr>
        <w:t xml:space="preserve">1. Spotlight on Britain. Susan Sheering, Jonathan </w:t>
      </w:r>
      <w:proofErr w:type="spellStart"/>
      <w:r w:rsidRPr="00A86C7F">
        <w:rPr>
          <w:rFonts w:ascii="Sylfaen" w:hAnsi="Sylfaen"/>
          <w:bCs/>
          <w:sz w:val="20"/>
          <w:szCs w:val="20"/>
        </w:rPr>
        <w:t>Seath</w:t>
      </w:r>
      <w:proofErr w:type="spellEnd"/>
      <w:r w:rsidRPr="00A86C7F">
        <w:rPr>
          <w:rFonts w:ascii="Sylfaen" w:hAnsi="Sylfaen"/>
          <w:bCs/>
          <w:sz w:val="20"/>
          <w:szCs w:val="20"/>
        </w:rPr>
        <w:t xml:space="preserve">, Gillian White. Oxford </w:t>
      </w:r>
      <w:proofErr w:type="gramStart"/>
      <w:r w:rsidRPr="00A86C7F">
        <w:rPr>
          <w:rFonts w:ascii="Sylfaen" w:hAnsi="Sylfaen"/>
          <w:bCs/>
          <w:sz w:val="20"/>
          <w:szCs w:val="20"/>
        </w:rPr>
        <w:t>university</w:t>
      </w:r>
      <w:proofErr w:type="gramEnd"/>
      <w:r w:rsidRPr="00A86C7F">
        <w:rPr>
          <w:rFonts w:ascii="Sylfaen" w:hAnsi="Sylfaen"/>
          <w:bCs/>
          <w:sz w:val="20"/>
          <w:szCs w:val="20"/>
        </w:rPr>
        <w:t xml:space="preserve"> Press                              </w:t>
      </w:r>
    </w:p>
    <w:p w:rsidR="0061327F" w:rsidRPr="00A86C7F" w:rsidRDefault="0061327F" w:rsidP="0061327F">
      <w:pPr>
        <w:spacing w:before="100" w:beforeAutospacing="1" w:after="100" w:afterAutospacing="1" w:line="240" w:lineRule="auto"/>
        <w:jc w:val="both"/>
        <w:rPr>
          <w:rFonts w:ascii="Sylfaen" w:hAnsi="Sylfaen"/>
          <w:bCs/>
          <w:sz w:val="20"/>
          <w:szCs w:val="20"/>
        </w:rPr>
      </w:pPr>
      <w:r w:rsidRPr="00A86C7F">
        <w:rPr>
          <w:rFonts w:ascii="Sylfaen" w:hAnsi="Sylfaen"/>
          <w:bCs/>
          <w:sz w:val="20"/>
          <w:szCs w:val="20"/>
        </w:rPr>
        <w:t xml:space="preserve">     1997 </w:t>
      </w:r>
      <w:proofErr w:type="gramStart"/>
      <w:r w:rsidRPr="00A86C7F">
        <w:rPr>
          <w:rFonts w:ascii="Sylfaen" w:hAnsi="Sylfaen"/>
          <w:bCs/>
          <w:sz w:val="20"/>
          <w:szCs w:val="20"/>
        </w:rPr>
        <w:t>( pp</w:t>
      </w:r>
      <w:proofErr w:type="gramEnd"/>
      <w:r w:rsidRPr="00A86C7F">
        <w:rPr>
          <w:rFonts w:ascii="Sylfaen" w:hAnsi="Sylfaen"/>
          <w:bCs/>
          <w:sz w:val="20"/>
          <w:szCs w:val="20"/>
        </w:rPr>
        <w:t xml:space="preserve">  140)</w:t>
      </w:r>
    </w:p>
    <w:p w:rsidR="00511F57" w:rsidRPr="00DA32BD" w:rsidRDefault="00511F57" w:rsidP="00DA32BD">
      <w:pPr>
        <w:spacing w:before="100" w:beforeAutospacing="1" w:after="100" w:afterAutospacing="1" w:line="240" w:lineRule="auto"/>
        <w:jc w:val="both"/>
        <w:rPr>
          <w:rFonts w:ascii="AcadNusx" w:hAnsi="AcadNusx"/>
          <w:b/>
          <w:bCs/>
          <w:sz w:val="20"/>
          <w:szCs w:val="20"/>
          <w:lang w:val="pt-PT"/>
        </w:rPr>
      </w:pPr>
      <w:r w:rsidRPr="00DA32BD">
        <w:rPr>
          <w:rFonts w:ascii="Sylfaen" w:hAnsi="Sylfaen"/>
          <w:b/>
          <w:bCs/>
          <w:sz w:val="20"/>
          <w:szCs w:val="20"/>
          <w:lang w:val="pt-PT"/>
        </w:rPr>
        <w:t>დამატებითი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 xml:space="preserve"> </w:t>
      </w:r>
      <w:r w:rsidRPr="00DA32BD">
        <w:rPr>
          <w:rFonts w:ascii="Sylfaen" w:hAnsi="Sylfaen"/>
          <w:b/>
          <w:bCs/>
          <w:sz w:val="20"/>
          <w:szCs w:val="20"/>
          <w:lang w:val="pt-PT"/>
        </w:rPr>
        <w:t>ლიტერატურა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 xml:space="preserve"> </w:t>
      </w:r>
      <w:r w:rsidRPr="00DA32BD">
        <w:rPr>
          <w:rFonts w:ascii="Sylfaen" w:hAnsi="Sylfaen"/>
          <w:b/>
          <w:bCs/>
          <w:sz w:val="20"/>
          <w:szCs w:val="20"/>
          <w:lang w:val="pt-PT"/>
        </w:rPr>
        <w:t>და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 xml:space="preserve"> </w:t>
      </w:r>
      <w:r w:rsidRPr="00DA32BD">
        <w:rPr>
          <w:rFonts w:ascii="Sylfaen" w:hAnsi="Sylfaen"/>
          <w:b/>
          <w:bCs/>
          <w:sz w:val="20"/>
          <w:szCs w:val="20"/>
          <w:lang w:val="pt-PT"/>
        </w:rPr>
        <w:t>სხვა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 xml:space="preserve"> </w:t>
      </w:r>
      <w:r w:rsidRPr="00DA32BD">
        <w:rPr>
          <w:rFonts w:ascii="Sylfaen" w:hAnsi="Sylfaen"/>
          <w:b/>
          <w:bCs/>
          <w:sz w:val="20"/>
          <w:szCs w:val="20"/>
          <w:lang w:val="pt-PT"/>
        </w:rPr>
        <w:t>სასწავლო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 xml:space="preserve"> </w:t>
      </w:r>
      <w:r w:rsidRPr="00DA32BD">
        <w:rPr>
          <w:rFonts w:ascii="Sylfaen" w:hAnsi="Sylfaen"/>
          <w:b/>
          <w:bCs/>
          <w:sz w:val="20"/>
          <w:szCs w:val="20"/>
          <w:lang w:val="pt-PT"/>
        </w:rPr>
        <w:t>მასალა</w:t>
      </w:r>
      <w:r w:rsidRPr="00DA32BD">
        <w:rPr>
          <w:rFonts w:ascii="AcadNusx" w:hAnsi="AcadNusx"/>
          <w:b/>
          <w:bCs/>
          <w:sz w:val="20"/>
          <w:szCs w:val="20"/>
          <w:lang w:val="pt-PT"/>
        </w:rPr>
        <w:t>:</w:t>
      </w:r>
    </w:p>
    <w:p w:rsidR="00D3732D" w:rsidRDefault="00A86C7F" w:rsidP="00DA32BD">
      <w:pPr>
        <w:rPr>
          <w:rFonts w:ascii="Sylfaen" w:hAnsi="Sylfaen"/>
          <w:bCs/>
          <w:sz w:val="20"/>
          <w:szCs w:val="20"/>
        </w:rPr>
      </w:pPr>
      <w:r w:rsidRPr="00A86C7F">
        <w:rPr>
          <w:rFonts w:ascii="Sylfaen" w:hAnsi="Sylfaen"/>
          <w:bCs/>
          <w:sz w:val="20"/>
          <w:szCs w:val="16"/>
        </w:rPr>
        <w:t xml:space="preserve">1. </w:t>
      </w:r>
      <w:r w:rsidR="00583E4C">
        <w:rPr>
          <w:rFonts w:ascii="Sylfaen" w:hAnsi="Sylfaen"/>
          <w:bCs/>
          <w:sz w:val="20"/>
          <w:szCs w:val="16"/>
        </w:rPr>
        <w:t xml:space="preserve"> </w:t>
      </w:r>
      <w:r w:rsidRPr="00A86C7F">
        <w:rPr>
          <w:rFonts w:ascii="Sylfaen" w:hAnsi="Sylfaen"/>
          <w:bCs/>
          <w:sz w:val="20"/>
          <w:szCs w:val="16"/>
        </w:rPr>
        <w:t xml:space="preserve">A book of Britain. </w:t>
      </w:r>
      <w:r w:rsidR="00A330A1">
        <w:rPr>
          <w:rFonts w:ascii="Sylfaen" w:hAnsi="Sylfaen"/>
          <w:bCs/>
          <w:sz w:val="20"/>
          <w:szCs w:val="16"/>
        </w:rPr>
        <w:t>Johnny Scott. Harper Collins Pu</w:t>
      </w:r>
      <w:r w:rsidR="00AD7414">
        <w:rPr>
          <w:rFonts w:ascii="Sylfaen" w:hAnsi="Sylfaen"/>
          <w:bCs/>
          <w:sz w:val="20"/>
          <w:szCs w:val="16"/>
        </w:rPr>
        <w:t>blishers</w:t>
      </w:r>
    </w:p>
    <w:p w:rsidR="00583E4C" w:rsidRDefault="00A86C7F" w:rsidP="00A86C7F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2.</w:t>
      </w:r>
      <w:r w:rsidR="00583E4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 w:rsidRPr="00A86C7F">
        <w:rPr>
          <w:rFonts w:ascii="Sylfaen" w:hAnsi="Sylfaen"/>
          <w:sz w:val="20"/>
          <w:szCs w:val="20"/>
        </w:rPr>
        <w:t>History of the Kings of Britain</w:t>
      </w:r>
      <w:r>
        <w:rPr>
          <w:rFonts w:ascii="Sylfaen" w:hAnsi="Sylfaen"/>
          <w:sz w:val="20"/>
          <w:szCs w:val="20"/>
        </w:rPr>
        <w:t xml:space="preserve">. </w:t>
      </w:r>
      <w:proofErr w:type="gramStart"/>
      <w:r w:rsidRPr="00A86C7F">
        <w:rPr>
          <w:rFonts w:ascii="Sylfaen" w:hAnsi="Sylfaen"/>
          <w:sz w:val="20"/>
          <w:szCs w:val="20"/>
        </w:rPr>
        <w:t>Geoffrey of Monmouth</w:t>
      </w:r>
      <w:r>
        <w:rPr>
          <w:rFonts w:ascii="Sylfaen" w:hAnsi="Sylfaen"/>
          <w:sz w:val="20"/>
          <w:szCs w:val="20"/>
        </w:rPr>
        <w:t>.</w:t>
      </w:r>
      <w:proofErr w:type="gramEnd"/>
      <w:r>
        <w:rPr>
          <w:rFonts w:ascii="Sylfaen" w:hAnsi="Sylfaen"/>
          <w:sz w:val="20"/>
          <w:szCs w:val="20"/>
        </w:rPr>
        <w:t xml:space="preserve"> </w:t>
      </w:r>
      <w:r>
        <w:t>Cambridge, Ontario 1999</w:t>
      </w:r>
      <w:r>
        <w:rPr>
          <w:rFonts w:ascii="Sylfaen" w:hAnsi="Sylfaen"/>
          <w:sz w:val="20"/>
          <w:szCs w:val="20"/>
        </w:rPr>
        <w:t xml:space="preserve"> (</w:t>
      </w:r>
      <w:proofErr w:type="gramStart"/>
      <w:r>
        <w:rPr>
          <w:rFonts w:ascii="Sylfaen" w:hAnsi="Sylfaen"/>
          <w:sz w:val="20"/>
          <w:szCs w:val="20"/>
        </w:rPr>
        <w:t>pp  214</w:t>
      </w:r>
      <w:proofErr w:type="gramEnd"/>
      <w:r>
        <w:rPr>
          <w:rFonts w:ascii="Sylfaen" w:hAnsi="Sylfaen"/>
          <w:sz w:val="20"/>
          <w:szCs w:val="20"/>
        </w:rPr>
        <w:t xml:space="preserve">) </w:t>
      </w:r>
      <w:r w:rsidR="00583E4C">
        <w:rPr>
          <w:rFonts w:ascii="Sylfaen" w:hAnsi="Sylfaen"/>
          <w:sz w:val="20"/>
          <w:szCs w:val="20"/>
        </w:rPr>
        <w:t xml:space="preserve">                                                                            </w:t>
      </w:r>
    </w:p>
    <w:p w:rsidR="00A86C7F" w:rsidRPr="00A86C7F" w:rsidRDefault="00583E4C" w:rsidP="00A86C7F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</w:t>
      </w:r>
      <w:r w:rsidR="00A86C7F">
        <w:rPr>
          <w:rStyle w:val="HTMLCite"/>
        </w:rPr>
        <w:t>www.yorku.ca/inpar/geoffrey_thompson</w:t>
      </w:r>
    </w:p>
    <w:p w:rsidR="00A86C7F" w:rsidRDefault="00AD7414" w:rsidP="00DA32BD">
      <w:pPr>
        <w:rPr>
          <w:rStyle w:val="HTMLCite"/>
          <w:b/>
          <w:bCs/>
        </w:rPr>
      </w:pPr>
      <w:r>
        <w:rPr>
          <w:rFonts w:ascii="Sylfaen" w:hAnsi="Sylfaen"/>
          <w:bCs/>
          <w:sz w:val="20"/>
          <w:szCs w:val="16"/>
        </w:rPr>
        <w:t xml:space="preserve">3. Great Britain. </w:t>
      </w:r>
      <w:proofErr w:type="gramStart"/>
      <w:r>
        <w:rPr>
          <w:rFonts w:ascii="Sylfaen" w:hAnsi="Sylfaen"/>
          <w:bCs/>
          <w:sz w:val="20"/>
          <w:szCs w:val="16"/>
        </w:rPr>
        <w:t>Wikipedia.</w:t>
      </w:r>
      <w:proofErr w:type="gramEnd"/>
      <w:r>
        <w:rPr>
          <w:rFonts w:ascii="Sylfaen" w:hAnsi="Sylfaen"/>
          <w:bCs/>
          <w:sz w:val="20"/>
          <w:szCs w:val="16"/>
        </w:rPr>
        <w:t xml:space="preserve"> </w:t>
      </w:r>
      <w:r>
        <w:rPr>
          <w:rStyle w:val="HTMLCite"/>
        </w:rPr>
        <w:t>en.wikipedia.org/wiki/</w:t>
      </w:r>
      <w:proofErr w:type="spellStart"/>
      <w:r>
        <w:rPr>
          <w:rStyle w:val="HTMLCite"/>
          <w:b/>
          <w:bCs/>
        </w:rPr>
        <w:t>Great</w:t>
      </w:r>
      <w:r>
        <w:rPr>
          <w:rStyle w:val="HTMLCite"/>
        </w:rPr>
        <w:t>_</w:t>
      </w:r>
      <w:r>
        <w:rPr>
          <w:rStyle w:val="HTMLCite"/>
          <w:b/>
          <w:bCs/>
        </w:rPr>
        <w:t>Britain</w:t>
      </w:r>
      <w:proofErr w:type="spellEnd"/>
    </w:p>
    <w:p w:rsidR="00583E4C" w:rsidRPr="00583E4C" w:rsidRDefault="00583E4C" w:rsidP="00DA32BD">
      <w:pPr>
        <w:rPr>
          <w:rFonts w:ascii="Sylfaen" w:hAnsi="Sylfaen"/>
          <w:bCs/>
          <w:i/>
          <w:sz w:val="20"/>
          <w:szCs w:val="16"/>
        </w:rPr>
      </w:pPr>
      <w:r w:rsidRPr="00583E4C">
        <w:rPr>
          <w:rStyle w:val="HTMLCite"/>
          <w:bCs/>
          <w:i w:val="0"/>
        </w:rPr>
        <w:t xml:space="preserve">4. </w:t>
      </w:r>
      <w:proofErr w:type="gramStart"/>
      <w:r w:rsidRPr="00583E4C">
        <w:rPr>
          <w:rStyle w:val="HTMLCite"/>
          <w:bCs/>
          <w:i w:val="0"/>
        </w:rPr>
        <w:t>online</w:t>
      </w:r>
      <w:proofErr w:type="gramEnd"/>
      <w:r w:rsidRPr="00583E4C">
        <w:rPr>
          <w:rStyle w:val="HTMLCite"/>
          <w:bCs/>
          <w:i w:val="0"/>
        </w:rPr>
        <w:t xml:space="preserve"> resources </w:t>
      </w:r>
    </w:p>
    <w:p w:rsidR="00F63BC9" w:rsidRDefault="00F63BC9" w:rsidP="00DA32BD">
      <w:pPr>
        <w:rPr>
          <w:rFonts w:ascii="Sylfaen" w:hAnsi="Sylfaen"/>
          <w:b/>
          <w:bCs/>
          <w:sz w:val="20"/>
          <w:szCs w:val="16"/>
        </w:rPr>
      </w:pPr>
    </w:p>
    <w:p w:rsidR="00583E4C" w:rsidRDefault="00583E4C" w:rsidP="00DA32BD">
      <w:pPr>
        <w:rPr>
          <w:rFonts w:ascii="Sylfaen" w:hAnsi="Sylfaen"/>
          <w:b/>
          <w:bCs/>
          <w:sz w:val="20"/>
          <w:szCs w:val="16"/>
        </w:rPr>
      </w:pPr>
    </w:p>
    <w:p w:rsidR="00B61CFA" w:rsidRDefault="00B61CFA" w:rsidP="00DA32BD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684792">
        <w:rPr>
          <w:rFonts w:ascii="Sylfaen" w:hAnsi="Sylfaen"/>
          <w:b/>
          <w:bCs/>
          <w:sz w:val="20"/>
          <w:szCs w:val="16"/>
        </w:rPr>
        <w:t>პასუხისმგებელი</w:t>
      </w:r>
      <w:proofErr w:type="spellEnd"/>
      <w:proofErr w:type="gramEnd"/>
      <w:r w:rsidRPr="00684792">
        <w:rPr>
          <w:rFonts w:ascii="Sylfaen" w:hAnsi="Sylfaen"/>
          <w:b/>
          <w:bCs/>
          <w:sz w:val="20"/>
          <w:szCs w:val="16"/>
        </w:rPr>
        <w:t xml:space="preserve"> </w:t>
      </w:r>
      <w:proofErr w:type="spellStart"/>
      <w:r w:rsidRPr="00684792">
        <w:rPr>
          <w:rFonts w:ascii="Sylfaen" w:hAnsi="Sylfaen"/>
          <w:b/>
          <w:bCs/>
          <w:sz w:val="20"/>
          <w:szCs w:val="16"/>
        </w:rPr>
        <w:t>ლექტორი</w:t>
      </w:r>
      <w:proofErr w:type="spellEnd"/>
      <w:r w:rsidRPr="00684792">
        <w:rPr>
          <w:rFonts w:ascii="Sylfaen" w:hAnsi="Sylfaen"/>
          <w:b/>
          <w:bCs/>
          <w:sz w:val="20"/>
          <w:szCs w:val="16"/>
          <w:lang w:val="ka-GE"/>
        </w:rPr>
        <w:t>ს ხელმოწერა:</w:t>
      </w:r>
      <w:r w:rsidR="00511F57">
        <w:rPr>
          <w:rFonts w:ascii="Sylfaen" w:hAnsi="Sylfaen"/>
          <w:b/>
          <w:bCs/>
          <w:sz w:val="20"/>
          <w:szCs w:val="16"/>
        </w:rPr>
        <w:t xml:space="preserve">                                                                    </w:t>
      </w:r>
    </w:p>
    <w:sectPr w:rsidR="00B61CFA" w:rsidSect="00240875">
      <w:pgSz w:w="12240" w:h="15840"/>
      <w:pgMar w:top="99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olhety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lhety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CFA"/>
    <w:rsid w:val="0009678B"/>
    <w:rsid w:val="000F30B5"/>
    <w:rsid w:val="001F3E9D"/>
    <w:rsid w:val="00220424"/>
    <w:rsid w:val="002260E0"/>
    <w:rsid w:val="00240875"/>
    <w:rsid w:val="0024297D"/>
    <w:rsid w:val="00286BF6"/>
    <w:rsid w:val="002C1AAE"/>
    <w:rsid w:val="00334095"/>
    <w:rsid w:val="003A0306"/>
    <w:rsid w:val="003A2525"/>
    <w:rsid w:val="003C2034"/>
    <w:rsid w:val="003C32C7"/>
    <w:rsid w:val="003F078A"/>
    <w:rsid w:val="00511F57"/>
    <w:rsid w:val="005134A6"/>
    <w:rsid w:val="00557DBA"/>
    <w:rsid w:val="00564FBD"/>
    <w:rsid w:val="00583E4C"/>
    <w:rsid w:val="0061327F"/>
    <w:rsid w:val="00650D03"/>
    <w:rsid w:val="00684792"/>
    <w:rsid w:val="006F74D8"/>
    <w:rsid w:val="007669FA"/>
    <w:rsid w:val="00783149"/>
    <w:rsid w:val="007E6FB9"/>
    <w:rsid w:val="00855229"/>
    <w:rsid w:val="0091042D"/>
    <w:rsid w:val="00932B83"/>
    <w:rsid w:val="00936D83"/>
    <w:rsid w:val="00937404"/>
    <w:rsid w:val="0095634F"/>
    <w:rsid w:val="00977AB3"/>
    <w:rsid w:val="0098546D"/>
    <w:rsid w:val="00997BB0"/>
    <w:rsid w:val="00A17E40"/>
    <w:rsid w:val="00A330A1"/>
    <w:rsid w:val="00A779E9"/>
    <w:rsid w:val="00A86C7F"/>
    <w:rsid w:val="00AC7E51"/>
    <w:rsid w:val="00AD7414"/>
    <w:rsid w:val="00B61CFA"/>
    <w:rsid w:val="00B73BDC"/>
    <w:rsid w:val="00B7661F"/>
    <w:rsid w:val="00B877DC"/>
    <w:rsid w:val="00B9589B"/>
    <w:rsid w:val="00BE3B25"/>
    <w:rsid w:val="00CA10D8"/>
    <w:rsid w:val="00CB155C"/>
    <w:rsid w:val="00CC4CA3"/>
    <w:rsid w:val="00D3732D"/>
    <w:rsid w:val="00DA32BD"/>
    <w:rsid w:val="00EF7CDC"/>
    <w:rsid w:val="00F137F3"/>
    <w:rsid w:val="00F63BC9"/>
    <w:rsid w:val="00F73874"/>
    <w:rsid w:val="00F75D81"/>
    <w:rsid w:val="00F8255D"/>
    <w:rsid w:val="00FC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1CFA"/>
    <w:rPr>
      <w:b/>
      <w:bCs/>
    </w:rPr>
  </w:style>
  <w:style w:type="paragraph" w:styleId="BodyText">
    <w:name w:val="Body Text"/>
    <w:basedOn w:val="Normal"/>
    <w:link w:val="BodyTextChar"/>
    <w:rsid w:val="00B6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B61C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C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E6FB9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6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[Normal]"/>
    <w:rsid w:val="007E6FB9"/>
    <w:pPr>
      <w:widowControl w:val="0"/>
    </w:pPr>
    <w:rPr>
      <w:rFonts w:ascii="Arial" w:eastAsia="Arial" w:hAnsi="Arial" w:cs="Arial"/>
      <w:sz w:val="24"/>
    </w:rPr>
  </w:style>
  <w:style w:type="character" w:styleId="Hyperlink">
    <w:name w:val="Hyperlink"/>
    <w:basedOn w:val="DefaultParagraphFont"/>
    <w:rsid w:val="00511F57"/>
    <w:rPr>
      <w:color w:val="0000FF"/>
      <w:u w:val="single"/>
    </w:rPr>
  </w:style>
  <w:style w:type="paragraph" w:customStyle="1" w:styleId="abzacixml">
    <w:name w:val="abzaci_xml"/>
    <w:basedOn w:val="PlainText"/>
    <w:rsid w:val="00F73874"/>
    <w:pPr>
      <w:spacing w:after="0" w:line="240" w:lineRule="atLeast"/>
      <w:ind w:firstLine="283"/>
      <w:jc w:val="both"/>
    </w:pPr>
    <w:rPr>
      <w:rFonts w:ascii="Sylfaen" w:hAnsi="Sylfaen" w:cs="Arial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38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874"/>
    <w:rPr>
      <w:rFonts w:ascii="Courier New" w:eastAsia="Times New Roman" w:hAnsi="Courier New" w:cs="Courier New"/>
    </w:rPr>
  </w:style>
  <w:style w:type="character" w:styleId="HTMLCite">
    <w:name w:val="HTML Cite"/>
    <w:basedOn w:val="DefaultParagraphFont"/>
    <w:uiPriority w:val="99"/>
    <w:semiHidden/>
    <w:unhideWhenUsed/>
    <w:rsid w:val="00A86C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komp1</cp:lastModifiedBy>
  <cp:revision>5</cp:revision>
  <cp:lastPrinted>2014-06-17T22:29:00Z</cp:lastPrinted>
  <dcterms:created xsi:type="dcterms:W3CDTF">2014-06-18T00:31:00Z</dcterms:created>
  <dcterms:modified xsi:type="dcterms:W3CDTF">2014-09-26T00:29:00Z</dcterms:modified>
</cp:coreProperties>
</file>